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Pr="00607013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013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607013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607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86C" w:rsidRPr="0060701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C08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07013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 w:rsidRPr="00607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86A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7045C2" w:rsidRPr="0060701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 w:rsidRPr="00607013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60701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07013" w:rsidRPr="0060701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E87AF2" w:rsidRPr="00607013" w:rsidRDefault="00E87AF2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FCE" w:rsidRPr="00607013" w:rsidRDefault="00847FCE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013" w:rsidRDefault="00607013" w:rsidP="00607013">
      <w:pPr>
        <w:jc w:val="both"/>
        <w:rPr>
          <w:sz w:val="24"/>
          <w:szCs w:val="24"/>
        </w:rPr>
      </w:pPr>
      <w:r w:rsidRPr="00607013">
        <w:rPr>
          <w:b/>
          <w:sz w:val="24"/>
          <w:szCs w:val="24"/>
        </w:rPr>
        <w:t>1 - Projeto de Lei nº 1/2025, do Executivo. Súmula:</w:t>
      </w:r>
      <w:r w:rsidRPr="00607013">
        <w:rPr>
          <w:sz w:val="24"/>
          <w:szCs w:val="24"/>
        </w:rPr>
        <w:t xml:space="preserve"> Introduz alterações na Lei Municipal n° 3.866/2023, que autoriza o Executivo Municipal a proceder a alienação de bens imóveis que especifica, mediante processo licitatório na modalidade leilão, e dá outras providências, prevendo a possibilidade de se conceder descontos na venda do imóvel em caso de leilão deserto ou fracassado, e proceder a venda direta no caso de leilão público deserto ou fracassado por 2 (duas) vezes consecutivas.</w:t>
      </w:r>
      <w:r>
        <w:rPr>
          <w:sz w:val="24"/>
          <w:szCs w:val="24"/>
        </w:rPr>
        <w:t xml:space="preserve"> </w:t>
      </w:r>
    </w:p>
    <w:p w:rsidR="00607013" w:rsidRPr="00607013" w:rsidRDefault="00607013" w:rsidP="00607013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607013" w:rsidRPr="00607013" w:rsidRDefault="00607013" w:rsidP="00607013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781" w:rsidRDefault="00435781" w:rsidP="00435781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C34403">
        <w:rPr>
          <w:b/>
          <w:sz w:val="24"/>
          <w:szCs w:val="24"/>
        </w:rPr>
        <w:t xml:space="preserve"> – Projeto de Lei nº 5/2025, do Executivo. Súmula:</w:t>
      </w:r>
      <w:r w:rsidRPr="00C34403">
        <w:rPr>
          <w:sz w:val="24"/>
          <w:szCs w:val="24"/>
        </w:rPr>
        <w:t xml:space="preserve"> Abre um Crédito Adicional Especial e dá outras providências. (Valor de R$ 1.916.375,92 - para atender à solicitação de algumas secretarias, sendo que o recurso ligado </w:t>
      </w:r>
      <w:proofErr w:type="spellStart"/>
      <w:r w:rsidRPr="00C34403">
        <w:rPr>
          <w:sz w:val="24"/>
          <w:szCs w:val="24"/>
        </w:rPr>
        <w:t>a</w:t>
      </w:r>
      <w:proofErr w:type="spellEnd"/>
      <w:r w:rsidRPr="00C34403">
        <w:rPr>
          <w:sz w:val="24"/>
          <w:szCs w:val="24"/>
        </w:rPr>
        <w:t xml:space="preserve"> Secretaria Municipal de Indústria, Comércio, Serviços, Turismo, Agronegócios, Tecnologia e Inovação será recebido por meio do contrato de repasse nº 972411/2024/MDICS/CAIXA, o qual será utilizado para a construção de barracões industriais. Por conseguinte, os recursos ligados as Secretarias Municipais de Agricultura e Cultura, tratam da devolução de rendimentos de aplicação de recursos recebidos via convênio).</w:t>
      </w:r>
    </w:p>
    <w:p w:rsidR="00435781" w:rsidRPr="00607013" w:rsidRDefault="00435781" w:rsidP="00435781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435781" w:rsidRPr="00607013" w:rsidRDefault="00435781" w:rsidP="00435781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781" w:rsidRPr="00C34403" w:rsidRDefault="00435781" w:rsidP="00435781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C34403">
        <w:rPr>
          <w:b/>
          <w:sz w:val="24"/>
          <w:szCs w:val="24"/>
        </w:rPr>
        <w:t xml:space="preserve"> – Projeto de Lei nº 6/2025, do Executivo. Súmula:</w:t>
      </w:r>
      <w:r w:rsidRPr="00C34403">
        <w:rPr>
          <w:sz w:val="24"/>
          <w:szCs w:val="24"/>
        </w:rPr>
        <w:t xml:space="preserve"> Abre um Crédito Adicional Especial e dá outras providências. (Valor de R$ 1.971,25 - para atender à solicitação da Secretaria Municipal de Agricultura, no qual requer a abertura de dotação para devolução de rendimentos de aplicação do recurso recebido via patrocínio da Itaipu, para a realização da 20ª </w:t>
      </w:r>
      <w:proofErr w:type="spellStart"/>
      <w:r w:rsidRPr="00C34403">
        <w:rPr>
          <w:sz w:val="24"/>
          <w:szCs w:val="24"/>
        </w:rPr>
        <w:t>Expovale</w:t>
      </w:r>
      <w:proofErr w:type="spellEnd"/>
      <w:r w:rsidRPr="00C34403">
        <w:rPr>
          <w:sz w:val="24"/>
          <w:szCs w:val="24"/>
        </w:rPr>
        <w:t>).</w:t>
      </w:r>
    </w:p>
    <w:p w:rsidR="00435781" w:rsidRPr="00607013" w:rsidRDefault="00435781" w:rsidP="00435781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435781" w:rsidRPr="00607013" w:rsidRDefault="00435781" w:rsidP="00435781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781" w:rsidRPr="00C34403" w:rsidRDefault="00435781" w:rsidP="00435781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C34403">
        <w:rPr>
          <w:b/>
          <w:sz w:val="24"/>
          <w:szCs w:val="24"/>
        </w:rPr>
        <w:t xml:space="preserve"> – Projeto de Lei nº 7/2025, do Executivo. Súmula:</w:t>
      </w:r>
      <w:r w:rsidRPr="00C34403">
        <w:rPr>
          <w:sz w:val="24"/>
          <w:szCs w:val="24"/>
        </w:rPr>
        <w:t xml:space="preserve"> Abre um Crédito Adicional Especial e dá outras providências. (Valor de R$ 34.393.036,83 – para atender a necessidade de adequação do orçamento, tendo em vista a adequação da Estrutura Administrativa do Município).</w:t>
      </w:r>
    </w:p>
    <w:p w:rsidR="00435781" w:rsidRPr="00607013" w:rsidRDefault="00435781" w:rsidP="00435781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435781" w:rsidRPr="00607013" w:rsidRDefault="00435781" w:rsidP="00435781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781" w:rsidRPr="00C34403" w:rsidRDefault="00435781" w:rsidP="00435781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Pr="00C34403">
        <w:rPr>
          <w:b/>
          <w:sz w:val="24"/>
          <w:szCs w:val="24"/>
        </w:rPr>
        <w:t xml:space="preserve"> – Projeto de Lei nº 8/2025, do Executivo. Súmula:</w:t>
      </w:r>
      <w:r w:rsidRPr="00C34403">
        <w:rPr>
          <w:sz w:val="24"/>
          <w:szCs w:val="24"/>
        </w:rPr>
        <w:t xml:space="preserve"> Introduz alterações na Lei Municipal n° 559/1985 e dá outras providências. (Autoriza o Executivo Municipal a utilizar dos ônibus de sua propriedade para o transporte de atletas, desportistas e agentes culturais e dá outras providências).</w:t>
      </w:r>
    </w:p>
    <w:p w:rsidR="00435781" w:rsidRPr="00607013" w:rsidRDefault="00435781" w:rsidP="00435781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435781" w:rsidRPr="00607013" w:rsidRDefault="00435781" w:rsidP="00435781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781" w:rsidRPr="00C34403" w:rsidRDefault="00435781" w:rsidP="00435781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C34403">
        <w:rPr>
          <w:b/>
          <w:sz w:val="24"/>
          <w:szCs w:val="24"/>
        </w:rPr>
        <w:t xml:space="preserve"> – Projeto de Lei nº 9/2025, do Executivo. Súmula:</w:t>
      </w:r>
      <w:r w:rsidRPr="00C34403">
        <w:rPr>
          <w:sz w:val="24"/>
          <w:szCs w:val="24"/>
        </w:rPr>
        <w:t xml:space="preserve"> Autoriza a realização de cobrança e/ou arrecadação de alimentos, anualmente, durante o show previamente estabelecido na EXPOVALE, e dá outras providências.</w:t>
      </w:r>
    </w:p>
    <w:p w:rsidR="00435781" w:rsidRPr="00607013" w:rsidRDefault="00435781" w:rsidP="00435781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435781" w:rsidRPr="00607013" w:rsidRDefault="00435781" w:rsidP="00435781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781" w:rsidRPr="00C34403" w:rsidRDefault="00435781" w:rsidP="00435781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C34403">
        <w:rPr>
          <w:b/>
          <w:sz w:val="24"/>
          <w:szCs w:val="24"/>
        </w:rPr>
        <w:t xml:space="preserve"> – Projeto de Lei nº 3/2025, do Legislativo. Autoria: Mesa Diretiva. Súmula:</w:t>
      </w:r>
      <w:r w:rsidRPr="00C34403">
        <w:rPr>
          <w:sz w:val="24"/>
          <w:szCs w:val="24"/>
        </w:rPr>
        <w:t xml:space="preserve"> Introduz alterações na Lei nº 2.515, de 18 de setembro de 2014, a qual dispõe sobre a organização do quadro de pessoal efetivo e comissionado, atribuições e vencimentos dos servidores públicos da Câmara Municipal de Ivaiporã.</w:t>
      </w:r>
    </w:p>
    <w:p w:rsidR="00435781" w:rsidRPr="00607013" w:rsidRDefault="00435781" w:rsidP="00435781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435781" w:rsidRPr="00607013" w:rsidRDefault="00435781" w:rsidP="00435781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781" w:rsidRPr="00C34403" w:rsidRDefault="00435781" w:rsidP="00435781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C34403">
        <w:rPr>
          <w:b/>
          <w:sz w:val="24"/>
          <w:szCs w:val="24"/>
        </w:rPr>
        <w:t xml:space="preserve"> – Projeto de Lei nº 4/2025, do Legislativo. Autoria: Mesa Diretiva. Súmula:</w:t>
      </w:r>
      <w:r w:rsidRPr="00C34403">
        <w:rPr>
          <w:sz w:val="24"/>
          <w:szCs w:val="24"/>
        </w:rPr>
        <w:t xml:space="preserve"> Autoriza o Legislativo Municipal de Ivaiporã/PR a celebrar convênio para a concessão de empréstimos e/ou financiamentos com pagamento mediante consignação em folha de pagamento com o Banco do Brasil S.A., e dá outras providências.</w:t>
      </w:r>
    </w:p>
    <w:p w:rsidR="00435781" w:rsidRPr="00607013" w:rsidRDefault="00435781" w:rsidP="00435781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435781" w:rsidRPr="00607013" w:rsidRDefault="00435781" w:rsidP="00435781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86C" w:rsidRPr="00607013" w:rsidRDefault="0016386C" w:rsidP="00607013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6386C" w:rsidRPr="00607013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CC" w:rsidRDefault="009D0ACC" w:rsidP="005927EA">
      <w:pPr>
        <w:spacing w:after="0" w:line="240" w:lineRule="auto"/>
      </w:pPr>
      <w:r>
        <w:separator/>
      </w:r>
    </w:p>
  </w:endnote>
  <w:endnote w:type="continuationSeparator" w:id="0">
    <w:p w:rsidR="009D0ACC" w:rsidRDefault="009D0ACC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CC" w:rsidRDefault="009D0ACC" w:rsidP="005927EA">
      <w:pPr>
        <w:spacing w:after="0" w:line="240" w:lineRule="auto"/>
      </w:pPr>
      <w:r>
        <w:separator/>
      </w:r>
    </w:p>
  </w:footnote>
  <w:footnote w:type="continuationSeparator" w:id="0">
    <w:p w:rsidR="009D0ACC" w:rsidRDefault="009D0ACC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35781" w:rsidRPr="0043578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35781" w:rsidRPr="00435781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4313F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5781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07013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0CAD"/>
    <w:rsid w:val="007A4E75"/>
    <w:rsid w:val="007A6EBA"/>
    <w:rsid w:val="007A7ECD"/>
    <w:rsid w:val="007C086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D0ACC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50E4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0A9A"/>
    <w:rsid w:val="00E60CF1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0E3"/>
    <w:rsid w:val="00F62AC1"/>
    <w:rsid w:val="00F63736"/>
    <w:rsid w:val="00F6402D"/>
    <w:rsid w:val="00F70544"/>
    <w:rsid w:val="00F72966"/>
    <w:rsid w:val="00F82BF0"/>
    <w:rsid w:val="00F9063F"/>
    <w:rsid w:val="00F9547C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26E6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7013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1AFE-8EF2-44D2-8652-C9CF8D8A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874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6</cp:revision>
  <cp:lastPrinted>2022-12-19T17:14:00Z</cp:lastPrinted>
  <dcterms:created xsi:type="dcterms:W3CDTF">2025-02-24T11:43:00Z</dcterms:created>
  <dcterms:modified xsi:type="dcterms:W3CDTF">2025-02-24T11:59:00Z</dcterms:modified>
</cp:coreProperties>
</file>