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ED3" w:rsidRDefault="00C17ED3" w:rsidP="0036359F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FD6" w:rsidRPr="00C17ED3" w:rsidRDefault="00061CEA" w:rsidP="0036359F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ED3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C17ED3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C17E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059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E390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17ED3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C17E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3906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7045C2" w:rsidRPr="00C17ED3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16386C" w:rsidRPr="00C17ED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01E4A" w:rsidRPr="00C17ED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17ED3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6386C" w:rsidRPr="00C17ED3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4A4C22" w:rsidRDefault="004A4C22" w:rsidP="00230595">
      <w:pPr>
        <w:pStyle w:val="SemEspaamento"/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701E4A" w:rsidRDefault="00230595" w:rsidP="00230595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1</w:t>
      </w:r>
      <w:r w:rsidR="00701E4A" w:rsidRPr="00C17ED3">
        <w:rPr>
          <w:rFonts w:ascii="Times New Roman" w:hAnsi="Times New Roman"/>
          <w:b/>
          <w:sz w:val="28"/>
          <w:szCs w:val="28"/>
        </w:rPr>
        <w:t xml:space="preserve"> - Projeto de Lei nº 26/2023, do Executivo. Súmula</w:t>
      </w:r>
      <w:r w:rsidR="00701E4A" w:rsidRPr="00C17ED3">
        <w:rPr>
          <w:rFonts w:ascii="Times New Roman" w:hAnsi="Times New Roman"/>
          <w:sz w:val="28"/>
          <w:szCs w:val="28"/>
        </w:rPr>
        <w:t>: Introduz alterações na Lei Municipal nº 2.872, de 13 de outubro de 2016, que dispõe sobre a Estrutura Administrativa da Prefeitura do Município de Ivaiporã/PR.</w:t>
      </w:r>
    </w:p>
    <w:p w:rsidR="00AE3906" w:rsidRPr="00C17ED3" w:rsidRDefault="00AE3906" w:rsidP="00AE3906">
      <w:pPr>
        <w:pStyle w:val="SemEspaamento"/>
        <w:ind w:right="-1"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AE3906" w:rsidRDefault="00AE3906" w:rsidP="00AE3906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C17ED3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8"/>
          <w:szCs w:val="28"/>
        </w:rPr>
        <w:t>_________</w:t>
      </w:r>
    </w:p>
    <w:p w:rsidR="00AE3906" w:rsidRDefault="00AE3906" w:rsidP="00AE3906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- Projeto de Lei Complementar nº 01/2023, do Executivo. Súmula: </w:t>
      </w:r>
      <w:r>
        <w:rPr>
          <w:rFonts w:ascii="Times New Roman" w:hAnsi="Times New Roman"/>
          <w:sz w:val="28"/>
          <w:szCs w:val="28"/>
        </w:rPr>
        <w:t>Altera a Lei Complementar nº 45, de 27 de setembro de 2022, que disciplinou e autorizou a cobrança de contribuição de melhorias em local específico, e dá outras providências.</w:t>
      </w:r>
    </w:p>
    <w:p w:rsidR="00AE3906" w:rsidRPr="00C17ED3" w:rsidRDefault="00AE3906" w:rsidP="00AE3906">
      <w:pPr>
        <w:pStyle w:val="SemEspaamento"/>
        <w:ind w:right="-1"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AE3906" w:rsidRDefault="00AE3906" w:rsidP="00AE3906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C17ED3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8"/>
          <w:szCs w:val="28"/>
        </w:rPr>
        <w:t>_________</w:t>
      </w:r>
    </w:p>
    <w:p w:rsidR="00AE3906" w:rsidRDefault="00AE3906" w:rsidP="00AE3906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- Projeto de Lei Complementar nº 02/2023, do Executivo. Súmula: </w:t>
      </w:r>
      <w:r>
        <w:rPr>
          <w:rFonts w:ascii="Times New Roman" w:hAnsi="Times New Roman"/>
          <w:sz w:val="28"/>
          <w:szCs w:val="28"/>
        </w:rPr>
        <w:t>Autoriza o poder executivo a dispor sobre a permissão do uso e exploração do estacionamento rotativo pago de veículos no centro do município de Ivaiporã/PR, e dá outras providências.</w:t>
      </w:r>
    </w:p>
    <w:p w:rsidR="00AE3906" w:rsidRPr="00C17ED3" w:rsidRDefault="00AE3906" w:rsidP="00AE3906">
      <w:pPr>
        <w:pStyle w:val="SemEspaamento"/>
        <w:ind w:right="-1"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AE3906" w:rsidRDefault="00AE3906" w:rsidP="00AE3906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C17ED3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8"/>
          <w:szCs w:val="28"/>
        </w:rPr>
        <w:t>_________</w:t>
      </w:r>
    </w:p>
    <w:p w:rsidR="00AE3906" w:rsidRDefault="00AE3906" w:rsidP="00AE3906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- Projeto de Lei nº 28/2023, do Executivo. Súmula: </w:t>
      </w:r>
      <w:proofErr w:type="gramStart"/>
      <w:r>
        <w:rPr>
          <w:rFonts w:ascii="Times New Roman" w:hAnsi="Times New Roman"/>
          <w:sz w:val="28"/>
          <w:szCs w:val="28"/>
        </w:rPr>
        <w:t>Desafeta imóveis</w:t>
      </w:r>
      <w:proofErr w:type="gramEnd"/>
      <w:r>
        <w:rPr>
          <w:rFonts w:ascii="Times New Roman" w:hAnsi="Times New Roman"/>
          <w:sz w:val="28"/>
          <w:szCs w:val="28"/>
        </w:rPr>
        <w:t xml:space="preserve"> das coordenadas de área de Zona Residencial – ZR1, constantes no Anexo II da Lei Complementar nº 34/2022 e dá outras providências.</w:t>
      </w:r>
    </w:p>
    <w:p w:rsidR="00AE3906" w:rsidRPr="00C17ED3" w:rsidRDefault="00AE3906" w:rsidP="00AE3906">
      <w:pPr>
        <w:pStyle w:val="SemEspaamento"/>
        <w:ind w:right="-1"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AE3906" w:rsidRDefault="00AE3906" w:rsidP="00AE3906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C17ED3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8"/>
          <w:szCs w:val="28"/>
        </w:rPr>
        <w:t>_________</w:t>
      </w:r>
    </w:p>
    <w:p w:rsidR="00AE3906" w:rsidRDefault="00AE3906" w:rsidP="00AE3906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- Projeto de Lei nº 19/2023 - do Legislativo. Autoria: Todos os Vereadores: Súmula</w:t>
      </w:r>
      <w:r>
        <w:rPr>
          <w:rFonts w:ascii="Times New Roman" w:hAnsi="Times New Roman"/>
          <w:sz w:val="28"/>
          <w:szCs w:val="28"/>
        </w:rPr>
        <w:t>: Altera dispositivo da Lei Municipal nº 3.643 de 04/01/2022, que dispõe sobre a Lei Orçamentária Anual, para fins de adequação das Emendas Impositivas Individuais e Coletivas.</w:t>
      </w:r>
    </w:p>
    <w:p w:rsidR="00AE3906" w:rsidRPr="00C17ED3" w:rsidRDefault="00AE3906" w:rsidP="00AE3906">
      <w:pPr>
        <w:pStyle w:val="SemEspaamento"/>
        <w:ind w:right="-1"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AE3906" w:rsidRDefault="00AE3906" w:rsidP="00AE3906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C17ED3">
        <w:rPr>
          <w:rFonts w:ascii="Times New Roman" w:eastAsia="Palatino Linotype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8"/>
          <w:szCs w:val="28"/>
        </w:rPr>
        <w:t>_________</w:t>
      </w:r>
    </w:p>
    <w:p w:rsidR="00AE3906" w:rsidRDefault="00AE3906" w:rsidP="00AE3906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- Projeto de Lei nº 20/2023 - do Legislativo. Autoria: Todos os Vereadores: Súmula:</w:t>
      </w:r>
      <w:r>
        <w:rPr>
          <w:rFonts w:ascii="Times New Roman" w:hAnsi="Times New Roman"/>
          <w:sz w:val="28"/>
          <w:szCs w:val="28"/>
        </w:rPr>
        <w:t xml:space="preserve"> Altera dispositivos da Lei Municipal nº 3.814 de 28/12/2022, que dispõe sobre a Lei Orçamentária Anual, para fins de adequação das Emendas Impositivas Individuais e Coletivas.</w:t>
      </w:r>
    </w:p>
    <w:p w:rsidR="00AE3906" w:rsidRPr="00C17ED3" w:rsidRDefault="00AE3906" w:rsidP="00AE3906">
      <w:pPr>
        <w:pStyle w:val="SemEspaamento"/>
        <w:ind w:right="-1"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AE3906" w:rsidRDefault="00AE3906" w:rsidP="00AE3906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C17ED3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8"/>
          <w:szCs w:val="28"/>
        </w:rPr>
        <w:t>_________</w:t>
      </w:r>
    </w:p>
    <w:p w:rsidR="00AE3906" w:rsidRDefault="00AE3906" w:rsidP="00AE3906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- Projeto de Lei nº 21/2023 - do Legislativo. Autoria: Todos os Vereadores: Súmula: </w:t>
      </w:r>
      <w:r>
        <w:rPr>
          <w:rFonts w:ascii="Times New Roman" w:hAnsi="Times New Roman"/>
          <w:sz w:val="28"/>
          <w:szCs w:val="28"/>
        </w:rPr>
        <w:t>Institui a Semana Municipal de Conscientização sobre a Carga Tributária, e dá outras providências.</w:t>
      </w:r>
    </w:p>
    <w:p w:rsidR="00AE3906" w:rsidRPr="00C17ED3" w:rsidRDefault="00AE3906" w:rsidP="00AE3906">
      <w:pPr>
        <w:pStyle w:val="SemEspaamento"/>
        <w:ind w:right="-1"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AE3906" w:rsidRDefault="00AE3906" w:rsidP="00AE3906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C17ED3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8"/>
          <w:szCs w:val="28"/>
        </w:rPr>
        <w:t>_________</w:t>
      </w:r>
    </w:p>
    <w:p w:rsidR="00AE3906" w:rsidRDefault="00AE3906" w:rsidP="00AE3906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- Projeto de Lei nº 22/2023 - do Legislativo. Autoria: </w:t>
      </w:r>
      <w:proofErr w:type="spellStart"/>
      <w:r>
        <w:rPr>
          <w:rFonts w:ascii="Times New Roman" w:hAnsi="Times New Roman"/>
          <w:b/>
          <w:sz w:val="28"/>
          <w:szCs w:val="28"/>
        </w:rPr>
        <w:t>Jaffer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Ferreira. Súmula:</w:t>
      </w:r>
      <w:r>
        <w:rPr>
          <w:rFonts w:ascii="Times New Roman" w:hAnsi="Times New Roman"/>
          <w:sz w:val="28"/>
          <w:szCs w:val="28"/>
        </w:rPr>
        <w:t xml:space="preserve"> Institui no calendário oficial do município de Ivaiporã/PR “Semana Municipal de Conscientização sobre Doação de Sangue”.</w:t>
      </w:r>
    </w:p>
    <w:p w:rsidR="00AE3906" w:rsidRPr="00C17ED3" w:rsidRDefault="00AE3906" w:rsidP="00AE3906">
      <w:pPr>
        <w:pStyle w:val="SemEspaamento"/>
        <w:ind w:right="-1"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AE3906" w:rsidRDefault="00AE3906" w:rsidP="00AE3906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C17ED3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8"/>
          <w:szCs w:val="28"/>
        </w:rPr>
        <w:t>_________</w:t>
      </w:r>
    </w:p>
    <w:p w:rsidR="00230595" w:rsidRDefault="00AE3906" w:rsidP="00230595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230595">
        <w:rPr>
          <w:rFonts w:ascii="Times New Roman" w:hAnsi="Times New Roman"/>
          <w:b/>
          <w:sz w:val="28"/>
          <w:szCs w:val="28"/>
        </w:rPr>
        <w:t xml:space="preserve"> - Projeto de Lei nº 17/2023 - do Legislativo: Autoria: Antônio Vila Real. Súmula: </w:t>
      </w:r>
      <w:r w:rsidR="00230595">
        <w:rPr>
          <w:rFonts w:ascii="Times New Roman" w:hAnsi="Times New Roman"/>
          <w:sz w:val="28"/>
          <w:szCs w:val="28"/>
        </w:rPr>
        <w:t>Dispõe sobre a obrigatoriedade de publicação de informações sobre os serviços de saúde e de plantões médicos em todas as Unidades que compõem a Rede Municipal de Saúde.</w:t>
      </w:r>
    </w:p>
    <w:p w:rsidR="00230595" w:rsidRPr="00C17ED3" w:rsidRDefault="00230595" w:rsidP="00230595">
      <w:pPr>
        <w:pStyle w:val="SemEspaamento"/>
        <w:ind w:right="-1"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230595" w:rsidRDefault="00230595" w:rsidP="00230595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C17ED3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  <w:r w:rsidR="00AE3906">
        <w:rPr>
          <w:rFonts w:ascii="Times New Roman" w:eastAsia="Palatino Linotype" w:hAnsi="Times New Roman"/>
          <w:sz w:val="28"/>
          <w:szCs w:val="28"/>
        </w:rPr>
        <w:t>_________</w:t>
      </w:r>
    </w:p>
    <w:p w:rsidR="00701E4A" w:rsidRPr="00C17ED3" w:rsidRDefault="00701E4A" w:rsidP="0036359F">
      <w:pPr>
        <w:pStyle w:val="SemEspaamento"/>
        <w:ind w:right="-1"/>
        <w:jc w:val="both"/>
        <w:rPr>
          <w:rFonts w:ascii="Times New Roman" w:eastAsia="Palatino Linotype" w:hAnsi="Times New Roman"/>
          <w:sz w:val="28"/>
          <w:szCs w:val="28"/>
        </w:rPr>
      </w:pPr>
    </w:p>
    <w:sectPr w:rsidR="00701E4A" w:rsidRPr="00C17ED3" w:rsidSect="0016386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4E8" w:rsidRDefault="00FF74E8" w:rsidP="005927EA">
      <w:pPr>
        <w:spacing w:after="0" w:line="240" w:lineRule="auto"/>
      </w:pPr>
      <w:r>
        <w:separator/>
      </w:r>
    </w:p>
  </w:endnote>
  <w:endnote w:type="continuationSeparator" w:id="0">
    <w:p w:rsidR="00FF74E8" w:rsidRDefault="00FF74E8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4E8" w:rsidRDefault="00FF74E8" w:rsidP="005927EA">
      <w:pPr>
        <w:spacing w:after="0" w:line="240" w:lineRule="auto"/>
      </w:pPr>
      <w:r>
        <w:separator/>
      </w:r>
    </w:p>
  </w:footnote>
  <w:footnote w:type="continuationSeparator" w:id="0">
    <w:p w:rsidR="00FF74E8" w:rsidRDefault="00FF74E8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A4C22" w:rsidRPr="004A4C22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A4C22" w:rsidRPr="004A4C22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0595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5D16"/>
    <w:rsid w:val="002F7737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93CAA"/>
    <w:rsid w:val="004A4C22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27C68"/>
    <w:rsid w:val="005304EA"/>
    <w:rsid w:val="005444B6"/>
    <w:rsid w:val="00544F89"/>
    <w:rsid w:val="00546010"/>
    <w:rsid w:val="00560C2F"/>
    <w:rsid w:val="00565E6A"/>
    <w:rsid w:val="0059187D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3906"/>
    <w:rsid w:val="00AE6AAD"/>
    <w:rsid w:val="00AE7425"/>
    <w:rsid w:val="00AF0F58"/>
    <w:rsid w:val="00AF2546"/>
    <w:rsid w:val="00AF5051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C0174F"/>
    <w:rsid w:val="00C05B99"/>
    <w:rsid w:val="00C13749"/>
    <w:rsid w:val="00C17ED3"/>
    <w:rsid w:val="00C20D81"/>
    <w:rsid w:val="00C40DED"/>
    <w:rsid w:val="00C53D79"/>
    <w:rsid w:val="00C553D7"/>
    <w:rsid w:val="00C767ED"/>
    <w:rsid w:val="00C77177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4FD6"/>
    <w:rsid w:val="00E46313"/>
    <w:rsid w:val="00E60A9A"/>
    <w:rsid w:val="00E650C5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F376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63F17-0A1F-42D0-B33A-4A1FEC66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733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2023-05-22T19:00:00Z</cp:lastPrinted>
  <dcterms:created xsi:type="dcterms:W3CDTF">2023-05-29T16:40:00Z</dcterms:created>
  <dcterms:modified xsi:type="dcterms:W3CDTF">2023-05-29T16:55:00Z</dcterms:modified>
</cp:coreProperties>
</file>