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55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50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550F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4502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A5F" w:rsidRDefault="00C53D79" w:rsidP="00121A5F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21A5F">
        <w:rPr>
          <w:rFonts w:ascii="Times New Roman" w:hAnsi="Times New Roman"/>
          <w:b/>
          <w:sz w:val="24"/>
          <w:szCs w:val="24"/>
        </w:rPr>
        <w:t xml:space="preserve"> - Projeto de Lei nº 16</w:t>
      </w:r>
      <w:r w:rsidR="00121A5F" w:rsidRPr="001829CB">
        <w:rPr>
          <w:rFonts w:ascii="Times New Roman" w:hAnsi="Times New Roman"/>
          <w:b/>
          <w:sz w:val="24"/>
          <w:szCs w:val="24"/>
        </w:rPr>
        <w:t>/2023, do Executivo. Súmula</w:t>
      </w:r>
      <w:r w:rsidR="00121A5F">
        <w:rPr>
          <w:rFonts w:ascii="Times New Roman" w:hAnsi="Times New Roman"/>
          <w:b/>
          <w:sz w:val="24"/>
          <w:szCs w:val="24"/>
        </w:rPr>
        <w:t xml:space="preserve">: </w:t>
      </w:r>
      <w:r w:rsidR="00121A5F" w:rsidRPr="002B6BEC">
        <w:rPr>
          <w:rFonts w:ascii="Times New Roman" w:hAnsi="Times New Roman"/>
          <w:sz w:val="24"/>
          <w:szCs w:val="24"/>
        </w:rPr>
        <w:t xml:space="preserve">Autoriza o Executivo Municipal a realizar desapropriação amigável ou judicial das frações ideais dos imóveis que especifica, e dá outras providências. </w:t>
      </w:r>
    </w:p>
    <w:p w:rsidR="00901991" w:rsidRDefault="00901991" w:rsidP="00901991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1991" w:rsidRDefault="00901991" w:rsidP="00901991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2 - Projeto de Lei nº 8/2023, do Legislativo. Autoria: Gertrudes </w:t>
      </w:r>
      <w:proofErr w:type="spellStart"/>
      <w:r>
        <w:rPr>
          <w:rFonts w:ascii="Times New Roman" w:hAnsi="Times New Roman"/>
          <w:b/>
          <w:sz w:val="24"/>
          <w:szCs w:val="24"/>
        </w:rPr>
        <w:t>Bernardy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demais Vereadores. Súmula</w:t>
      </w:r>
      <w:r>
        <w:rPr>
          <w:rFonts w:ascii="Times New Roman" w:hAnsi="Times New Roman"/>
          <w:sz w:val="24"/>
          <w:szCs w:val="24"/>
        </w:rPr>
        <w:t xml:space="preserve">: Dá denominação de “Dr. Carlos Henrique </w:t>
      </w:r>
      <w:proofErr w:type="spellStart"/>
      <w:r>
        <w:rPr>
          <w:rFonts w:ascii="Times New Roman" w:hAnsi="Times New Roman"/>
          <w:sz w:val="24"/>
          <w:szCs w:val="24"/>
        </w:rPr>
        <w:t>Hawthorne</w:t>
      </w:r>
      <w:proofErr w:type="spellEnd"/>
      <w:r>
        <w:rPr>
          <w:rFonts w:ascii="Times New Roman" w:hAnsi="Times New Roman"/>
          <w:sz w:val="24"/>
          <w:szCs w:val="24"/>
        </w:rPr>
        <w:t>” o Posto de Saúde Central, no Município de Ivaiporã, Estado do Paraná.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3 - Projeto de Lei nº 9/2023, do Legislativo. Autoria: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>. Súmula</w:t>
      </w:r>
      <w:r>
        <w:rPr>
          <w:rFonts w:ascii="Times New Roman" w:hAnsi="Times New Roman"/>
          <w:sz w:val="24"/>
          <w:szCs w:val="24"/>
        </w:rPr>
        <w:t>: Institui no Município de Ivaiporã a Campanha de arrecadação de cartelas vazias de medicamentos (blister), para aquisição de cadeiras de rodas, e outros equipamentos similares, no Município de Ivaiporã e dá outras providências.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4 - Projeto de Resolução nº 6/2023. Autoria: Mesa Diretiva. Súmula</w:t>
      </w:r>
      <w:r>
        <w:rPr>
          <w:rFonts w:ascii="Times New Roman" w:hAnsi="Times New Roman"/>
          <w:sz w:val="24"/>
          <w:szCs w:val="24"/>
        </w:rPr>
        <w:t>: Introduz alterações na Resolução nº 5/2007, Regimento Interno da Câmara de Ivaiporã - Paraná. (Institui o Programa Câmara Itinerante, visando o atendimento e a integração dos munícipes junto às ações do Poder Legislativo Municipal).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C53D79" w:rsidRDefault="00C53D79" w:rsidP="00C53D79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C53D79" w:rsidRPr="002B6BEC" w:rsidRDefault="00C53D79" w:rsidP="00901991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C53D79" w:rsidRPr="002B6BEC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7F" w:rsidRDefault="0067197F" w:rsidP="005927EA">
      <w:pPr>
        <w:spacing w:after="0" w:line="240" w:lineRule="auto"/>
      </w:pPr>
      <w:r>
        <w:separator/>
      </w:r>
    </w:p>
  </w:endnote>
  <w:endnote w:type="continuationSeparator" w:id="0">
    <w:p w:rsidR="0067197F" w:rsidRDefault="0067197F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7F" w:rsidRDefault="0067197F" w:rsidP="005927EA">
      <w:pPr>
        <w:spacing w:after="0" w:line="240" w:lineRule="auto"/>
      </w:pPr>
      <w:r>
        <w:separator/>
      </w:r>
    </w:p>
  </w:footnote>
  <w:footnote w:type="continuationSeparator" w:id="0">
    <w:p w:rsidR="0067197F" w:rsidRDefault="0067197F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6550F" w:rsidRPr="00E6550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6550F" w:rsidRPr="00E6550F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096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7197F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0A9A"/>
    <w:rsid w:val="00E6550F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BCC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F7E2-770E-4B65-85AD-DF12F2C6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2023-04-17T18:45:00Z</cp:lastPrinted>
  <dcterms:created xsi:type="dcterms:W3CDTF">2023-04-03T16:35:00Z</dcterms:created>
  <dcterms:modified xsi:type="dcterms:W3CDTF">2023-04-17T18:47:00Z</dcterms:modified>
</cp:coreProperties>
</file>