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E9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7E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70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F170C2" w:rsidRDefault="00A9685E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170C2" w:rsidRPr="00807A62">
        <w:rPr>
          <w:rFonts w:ascii="Times New Roman" w:hAnsi="Times New Roman"/>
          <w:b/>
          <w:sz w:val="24"/>
          <w:szCs w:val="24"/>
        </w:rPr>
        <w:t xml:space="preserve"> - Projeto de Lei nº 102/2022, do Executivo. Súmula:</w:t>
      </w:r>
      <w:r w:rsidR="00F170C2" w:rsidRPr="00807A62">
        <w:rPr>
          <w:rFonts w:ascii="Times New Roman" w:hAnsi="Times New Roman"/>
          <w:sz w:val="24"/>
          <w:szCs w:val="24"/>
        </w:rPr>
        <w:t xml:space="preserve"> Estima Receita e Fixa a Despesa do Município de Ivaiporã, Estado do Paraná, para o exercício financeiro de 2023.</w:t>
      </w:r>
    </w:p>
    <w:p w:rsidR="00F170C2" w:rsidRDefault="00F170C2" w:rsidP="00F170C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146B5F" w:rsidRDefault="00146B5F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sz w:val="24"/>
          <w:szCs w:val="24"/>
        </w:rPr>
        <w:t>Aguardando para Fazer a Emenda!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6257EC">
        <w:rPr>
          <w:rFonts w:ascii="Times New Roman" w:eastAsia="Palatino Linotype" w:hAnsi="Times New Roman"/>
          <w:b/>
          <w:sz w:val="24"/>
          <w:szCs w:val="24"/>
        </w:rPr>
        <w:t>2</w:t>
      </w:r>
      <w:r w:rsidRPr="006257EC">
        <w:rPr>
          <w:rFonts w:ascii="Times New Roman" w:hAnsi="Times New Roman"/>
          <w:b/>
          <w:sz w:val="24"/>
          <w:szCs w:val="24"/>
        </w:rPr>
        <w:t xml:space="preserve"> </w:t>
      </w:r>
      <w:r w:rsidRPr="007A5A8A">
        <w:rPr>
          <w:rFonts w:ascii="Times New Roman" w:hAnsi="Times New Roman"/>
          <w:b/>
          <w:sz w:val="24"/>
          <w:szCs w:val="24"/>
        </w:rPr>
        <w:t>- Projeto de Lei nº 107/2022, do Executivo. Súmula</w:t>
      </w:r>
      <w:r w:rsidRPr="007A5A8A">
        <w:rPr>
          <w:rFonts w:ascii="Times New Roman" w:hAnsi="Times New Roman"/>
          <w:sz w:val="24"/>
          <w:szCs w:val="24"/>
        </w:rPr>
        <w:t>: Introduz alterações na Lei Municipal nº 3.635/2021, que dispõe sobre a concessão de incentivos à inovação e à pesquisa científica e tecnológica no ambiente produtivo, social e ambiental e dá outras providências no âmbito do Município de Ivaiporã/PR, conforme o disposto nas Leis Federais nº 10.973/2004 e alterações, e 13.243/2016, no que couber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A5A8A">
        <w:rPr>
          <w:rFonts w:ascii="Times New Roman" w:hAnsi="Times New Roman"/>
          <w:b/>
          <w:sz w:val="24"/>
          <w:szCs w:val="24"/>
        </w:rPr>
        <w:t xml:space="preserve"> - Projeto de Lei nº 108/2022, do Executivo. Súmula</w:t>
      </w:r>
      <w:r w:rsidRPr="007A5A8A">
        <w:rPr>
          <w:rFonts w:ascii="Times New Roman" w:hAnsi="Times New Roman"/>
          <w:sz w:val="24"/>
          <w:szCs w:val="24"/>
        </w:rPr>
        <w:t>: Abre um Crédito Adicional Especial e dá outras providências. (Valor de R$ 62.601,80 – os recursos serão utilizados para a aquisição de kits e lembranças para o fim de ano, para as crianças e adolescentes inseridos nos projetos sociais Casa de Vivência, Centro da Juventude e Projeto Renascer).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4349F">
        <w:rPr>
          <w:rFonts w:ascii="Times New Roman" w:hAnsi="Times New Roman"/>
          <w:b/>
          <w:sz w:val="24"/>
          <w:szCs w:val="24"/>
        </w:rPr>
        <w:t xml:space="preserve"> - Projeto de Lei nº 109/2022, do Executivo. </w:t>
      </w:r>
      <w:bookmarkStart w:id="0" w:name="_GoBack"/>
      <w:r w:rsidRPr="00B4349F">
        <w:rPr>
          <w:rFonts w:ascii="Times New Roman" w:hAnsi="Times New Roman"/>
          <w:b/>
          <w:sz w:val="24"/>
          <w:szCs w:val="24"/>
        </w:rPr>
        <w:t>Súmula</w:t>
      </w:r>
      <w:r w:rsidRPr="00B4349F">
        <w:rPr>
          <w:rFonts w:ascii="Times New Roman" w:hAnsi="Times New Roman"/>
          <w:sz w:val="24"/>
          <w:szCs w:val="24"/>
        </w:rPr>
        <w:t xml:space="preserve">: Autoriza o Poder Executivo Municipal a promover </w:t>
      </w:r>
      <w:r w:rsidRPr="00B4349F">
        <w:rPr>
          <w:rFonts w:ascii="Times New Roman" w:hAnsi="Times New Roman"/>
          <w:b/>
          <w:sz w:val="24"/>
          <w:szCs w:val="24"/>
        </w:rPr>
        <w:t xml:space="preserve">LEILÃO PÚBLICO </w:t>
      </w:r>
      <w:r w:rsidRPr="00B4349F">
        <w:rPr>
          <w:rFonts w:ascii="Times New Roman" w:hAnsi="Times New Roman"/>
          <w:sz w:val="24"/>
          <w:szCs w:val="24"/>
        </w:rPr>
        <w:t>para alienar veículos inservíveis de propriedade da Prefeitura Municipal de Ivaiporã/PR, e dá outras providências</w:t>
      </w:r>
      <w:r>
        <w:rPr>
          <w:rFonts w:ascii="Times New Roman" w:hAnsi="Times New Roman"/>
          <w:sz w:val="24"/>
          <w:szCs w:val="24"/>
        </w:rPr>
        <w:t xml:space="preserve">. </w:t>
      </w:r>
    </w:p>
    <w:bookmarkEnd w:id="0"/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7A5A8A">
        <w:rPr>
          <w:rFonts w:ascii="Times New Roman" w:hAnsi="Times New Roman"/>
          <w:b/>
          <w:sz w:val="24"/>
          <w:szCs w:val="24"/>
        </w:rPr>
        <w:t xml:space="preserve"> - Projeto de Lei nº 53/2022, do Legislativo. Autoria: Fernando Dorta. Súmula</w:t>
      </w:r>
      <w:r w:rsidRPr="007A5A8A">
        <w:rPr>
          <w:rFonts w:ascii="Times New Roman" w:hAnsi="Times New Roman"/>
          <w:sz w:val="24"/>
          <w:szCs w:val="24"/>
        </w:rPr>
        <w:t xml:space="preserve">: </w:t>
      </w:r>
      <w:r w:rsidRPr="007A5A8A">
        <w:rPr>
          <w:rFonts w:ascii="Times New Roman" w:eastAsiaTheme="minorHAnsi" w:hAnsi="Times New Roman"/>
          <w:sz w:val="24"/>
          <w:szCs w:val="24"/>
        </w:rPr>
        <w:t>Denomina a Casa da Memória de Ivaiporã</w:t>
      </w:r>
      <w:r>
        <w:rPr>
          <w:rFonts w:ascii="Times New Roman" w:eastAsiaTheme="minorHAnsi" w:hAnsi="Times New Roman"/>
          <w:sz w:val="24"/>
          <w:szCs w:val="24"/>
        </w:rPr>
        <w:t>/</w:t>
      </w:r>
      <w:r w:rsidRPr="007A5A8A">
        <w:rPr>
          <w:rFonts w:ascii="Times New Roman" w:eastAsiaTheme="minorHAnsi" w:hAnsi="Times New Roman"/>
          <w:sz w:val="24"/>
          <w:szCs w:val="24"/>
        </w:rPr>
        <w:t>PR, como Josefa Aparecida Pacheco, e dá outras providências.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7A5A8A">
        <w:rPr>
          <w:rFonts w:ascii="Times New Roman" w:hAnsi="Times New Roman"/>
          <w:b/>
          <w:sz w:val="24"/>
          <w:szCs w:val="24"/>
        </w:rPr>
        <w:t xml:space="preserve"> - Projeto de Lei nº 54/2022, do Legislativo. Autoria: José Maria Carneiro. Súmula</w:t>
      </w:r>
      <w:r w:rsidRPr="007A5A8A">
        <w:rPr>
          <w:rFonts w:ascii="Times New Roman" w:hAnsi="Times New Roman"/>
          <w:sz w:val="24"/>
          <w:szCs w:val="24"/>
        </w:rPr>
        <w:t>: Altera o nome da Praça Alemanha, no Jardim Europa, neste Município de Ivaiporã, Estado do Paraná.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7A5A8A">
        <w:rPr>
          <w:rFonts w:ascii="Times New Roman" w:hAnsi="Times New Roman"/>
          <w:b/>
          <w:sz w:val="24"/>
          <w:szCs w:val="24"/>
        </w:rPr>
        <w:t xml:space="preserve"> - Projeto de Lei nº 55/2022, do Legislativo. Autoria: Fernando Dorta. Súmula</w:t>
      </w:r>
      <w:r w:rsidRPr="007A5A8A">
        <w:rPr>
          <w:rFonts w:ascii="Times New Roman" w:hAnsi="Times New Roman"/>
          <w:sz w:val="24"/>
          <w:szCs w:val="24"/>
        </w:rPr>
        <w:t>: Denomina a Rua Projetada “A”, no Jardim Pires, e dá outras providências.</w:t>
      </w:r>
      <w:r w:rsidRPr="006257E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Pr="007A5A8A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7A5A8A">
        <w:rPr>
          <w:rFonts w:ascii="Times New Roman" w:hAnsi="Times New Roman"/>
          <w:b/>
          <w:sz w:val="24"/>
          <w:szCs w:val="24"/>
        </w:rPr>
        <w:t xml:space="preserve"> - Projeto de Decreto Legislativo nº 10/2022, Autoria: Fernando Dorta. Súmula:</w:t>
      </w:r>
      <w:r w:rsidRPr="007A5A8A">
        <w:rPr>
          <w:rFonts w:ascii="Times New Roman" w:hAnsi="Times New Roman"/>
          <w:sz w:val="24"/>
          <w:szCs w:val="24"/>
        </w:rPr>
        <w:t xml:space="preserve"> Concede Título de Cidadão Honorário de Ivaiporã, Estado do Paraná, ao Senhor Edson Aires da Silva, e dá outras providências.</w:t>
      </w:r>
    </w:p>
    <w:p w:rsidR="006257EC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Pr="00B36C66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6257EC" w:rsidRPr="00B36C66" w:rsidSect="006257EC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96" w:rsidRDefault="006C2C96" w:rsidP="005927EA">
      <w:pPr>
        <w:spacing w:after="0" w:line="240" w:lineRule="auto"/>
      </w:pPr>
      <w:r>
        <w:separator/>
      </w:r>
    </w:p>
  </w:endnote>
  <w:endnote w:type="continuationSeparator" w:id="0">
    <w:p w:rsidR="006C2C96" w:rsidRDefault="006C2C9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96" w:rsidRDefault="006C2C96" w:rsidP="005927EA">
      <w:pPr>
        <w:spacing w:after="0" w:line="240" w:lineRule="auto"/>
      </w:pPr>
      <w:r>
        <w:separator/>
      </w:r>
    </w:p>
  </w:footnote>
  <w:footnote w:type="continuationSeparator" w:id="0">
    <w:p w:rsidR="006C2C96" w:rsidRDefault="006C2C9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A3C38" w:rsidRPr="00EA3C3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A3C38" w:rsidRPr="00EA3C3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47C4C"/>
    <w:rsid w:val="00D517AC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A3C38"/>
    <w:rsid w:val="00EB543B"/>
    <w:rsid w:val="00EB552D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4A21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6FE9-095A-455F-B6D1-50696B61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2022-11-28T12:01:00Z</cp:lastPrinted>
  <dcterms:created xsi:type="dcterms:W3CDTF">2022-11-22T11:36:00Z</dcterms:created>
  <dcterms:modified xsi:type="dcterms:W3CDTF">2022-11-28T12:43:00Z</dcterms:modified>
</cp:coreProperties>
</file>