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CF" w:rsidRDefault="00ED11CF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FC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C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47FC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0C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7FC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045C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D7BC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238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E87AF2" w:rsidRDefault="00E87AF2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47FCE" w:rsidRDefault="00847FCE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AD" w:rsidRDefault="007A0CAD" w:rsidP="007A0CAD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54CB5">
        <w:rPr>
          <w:rFonts w:ascii="Times New Roman" w:hAnsi="Times New Roman"/>
          <w:b/>
          <w:sz w:val="24"/>
          <w:szCs w:val="24"/>
        </w:rPr>
        <w:t xml:space="preserve"> - Projeto de Lei nº 63/2022, do Legislativo. Autoria: </w:t>
      </w:r>
      <w:proofErr w:type="spellStart"/>
      <w:r w:rsidRPr="00D54CB5">
        <w:rPr>
          <w:rFonts w:ascii="Times New Roman" w:hAnsi="Times New Roman"/>
          <w:b/>
          <w:sz w:val="24"/>
          <w:szCs w:val="24"/>
        </w:rPr>
        <w:t>Josane</w:t>
      </w:r>
      <w:proofErr w:type="spellEnd"/>
      <w:r w:rsidRPr="00D54C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4CB5">
        <w:rPr>
          <w:rFonts w:ascii="Times New Roman" w:hAnsi="Times New Roman"/>
          <w:b/>
          <w:sz w:val="24"/>
          <w:szCs w:val="24"/>
        </w:rPr>
        <w:t>Disner</w:t>
      </w:r>
      <w:proofErr w:type="spellEnd"/>
      <w:r w:rsidRPr="00D54CB5">
        <w:rPr>
          <w:rFonts w:ascii="Times New Roman" w:hAnsi="Times New Roman"/>
          <w:b/>
          <w:sz w:val="24"/>
          <w:szCs w:val="24"/>
        </w:rPr>
        <w:t>. Súmula</w:t>
      </w:r>
      <w:r>
        <w:rPr>
          <w:rFonts w:ascii="Times New Roman" w:hAnsi="Times New Roman"/>
          <w:sz w:val="24"/>
          <w:szCs w:val="24"/>
        </w:rPr>
        <w:t>: Denomina o Condomínio do Idoso de Ivaiporã-PR, como Carlos Pereira “Carlito”, e dá outras providências.</w:t>
      </w:r>
    </w:p>
    <w:p w:rsidR="007A0CAD" w:rsidRDefault="007A0CAD" w:rsidP="007A0CAD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847FCE" w:rsidRDefault="007A0CAD" w:rsidP="00ED11C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="00ED11CF" w:rsidRPr="00ED11CF">
        <w:rPr>
          <w:rFonts w:ascii="Times New Roman" w:eastAsia="Palatino Linotype" w:hAnsi="Times New Roman"/>
          <w:b/>
          <w:sz w:val="24"/>
          <w:szCs w:val="24"/>
        </w:rPr>
        <w:t>2</w:t>
      </w:r>
      <w:r w:rsidR="00ED11CF" w:rsidRPr="00B544EE">
        <w:rPr>
          <w:rFonts w:ascii="Times New Roman" w:hAnsi="Times New Roman"/>
          <w:b/>
          <w:sz w:val="24"/>
          <w:szCs w:val="24"/>
        </w:rPr>
        <w:t xml:space="preserve"> - Projeto de Lei nº 119/2022, do Executivo. Súmula</w:t>
      </w:r>
      <w:r w:rsidR="00ED11CF" w:rsidRPr="00B544EE">
        <w:rPr>
          <w:rFonts w:ascii="Times New Roman" w:hAnsi="Times New Roman"/>
          <w:sz w:val="24"/>
          <w:szCs w:val="24"/>
        </w:rPr>
        <w:t xml:space="preserve">: </w:t>
      </w:r>
      <w:r w:rsidR="00ED11CF">
        <w:rPr>
          <w:rFonts w:ascii="Times New Roman" w:hAnsi="Times New Roman"/>
          <w:sz w:val="24"/>
          <w:szCs w:val="24"/>
        </w:rPr>
        <w:t>Abre um Crédito Adicional Especial e dá outras providências. (Valor de R$ 48.500,00 – dotação específica para a execução de emendas impositivas do Poder Legislativo Municipal).</w:t>
      </w:r>
      <w:r w:rsidR="00ED11CF" w:rsidRPr="007226CD">
        <w:rPr>
          <w:rFonts w:ascii="Times New Roman" w:hAnsi="Times New Roman"/>
          <w:b/>
          <w:sz w:val="24"/>
          <w:szCs w:val="24"/>
        </w:rPr>
        <w:t xml:space="preserve"> </w:t>
      </w:r>
    </w:p>
    <w:p w:rsidR="00ED11CF" w:rsidRDefault="00ED11CF" w:rsidP="00ED11C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D11CF" w:rsidRDefault="00ED11CF" w:rsidP="00ED11C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ED11CF">
        <w:rPr>
          <w:rFonts w:ascii="Times New Roman" w:eastAsia="Palatino Linotype" w:hAnsi="Times New Roman"/>
          <w:b/>
          <w:sz w:val="24"/>
          <w:szCs w:val="24"/>
        </w:rPr>
        <w:t>3</w:t>
      </w:r>
      <w:r w:rsidRPr="00524B09">
        <w:rPr>
          <w:rFonts w:ascii="Times New Roman" w:hAnsi="Times New Roman"/>
          <w:b/>
          <w:sz w:val="24"/>
          <w:szCs w:val="24"/>
        </w:rPr>
        <w:t xml:space="preserve"> - Projeto de Lei nº 120/2022, do Executivo. Súmula</w:t>
      </w:r>
      <w:r w:rsidRPr="00B544E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R$ 5.000.000,00 – o recurso será empregado na construção do novo Parque de Exposição do Município, onde será realizado obras de infraestrutura como a construção dos pavilhões industriais e agrícolas, bem como a construção do centro de eventos).</w:t>
      </w:r>
      <w:r w:rsidRPr="007226CD">
        <w:rPr>
          <w:rFonts w:ascii="Times New Roman" w:hAnsi="Times New Roman"/>
          <w:b/>
          <w:sz w:val="24"/>
          <w:szCs w:val="24"/>
        </w:rPr>
        <w:t xml:space="preserve"> </w:t>
      </w:r>
      <w:r w:rsidRPr="00A0203C">
        <w:rPr>
          <w:rFonts w:ascii="Times New Roman" w:hAnsi="Times New Roman"/>
          <w:b/>
          <w:sz w:val="24"/>
          <w:szCs w:val="24"/>
        </w:rPr>
        <w:t>(DISPENSA DE INTERSTÍCIO)</w:t>
      </w:r>
    </w:p>
    <w:p w:rsidR="00ED11CF" w:rsidRDefault="00ED11CF" w:rsidP="00ED11C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D11CF" w:rsidRDefault="00ED11CF" w:rsidP="00ED11C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ED11CF">
        <w:rPr>
          <w:rFonts w:ascii="Times New Roman" w:eastAsia="Palatino Linotype" w:hAnsi="Times New Roman"/>
          <w:b/>
          <w:sz w:val="24"/>
          <w:szCs w:val="24"/>
        </w:rPr>
        <w:t>4</w:t>
      </w:r>
      <w:r w:rsidRPr="00ED11CF">
        <w:rPr>
          <w:rFonts w:ascii="Times New Roman" w:hAnsi="Times New Roman"/>
          <w:b/>
          <w:sz w:val="24"/>
          <w:szCs w:val="24"/>
        </w:rPr>
        <w:t xml:space="preserve"> -</w:t>
      </w:r>
      <w:r w:rsidRPr="0066268E">
        <w:rPr>
          <w:rFonts w:ascii="Times New Roman" w:hAnsi="Times New Roman"/>
          <w:b/>
          <w:sz w:val="24"/>
          <w:szCs w:val="24"/>
        </w:rPr>
        <w:t xml:space="preserve"> Projeto de Lei nº 121/2022, do Executivo. Súmula</w:t>
      </w:r>
      <w:r>
        <w:rPr>
          <w:rFonts w:ascii="Times New Roman" w:hAnsi="Times New Roman"/>
          <w:sz w:val="24"/>
          <w:szCs w:val="24"/>
        </w:rPr>
        <w:t>: Abre um Crédito Adicional Especial e dá outras providências. (Valor de R$ 790.000,00 – o recurso será empregado na aquisição de um caminhão traçado e trucado com caçamba basculante, o qual será empregado na melhoria da trafegabilidade das estradas rurais do Município).</w:t>
      </w:r>
      <w:r w:rsidRPr="007226CD">
        <w:rPr>
          <w:rFonts w:ascii="Times New Roman" w:hAnsi="Times New Roman"/>
          <w:b/>
          <w:sz w:val="24"/>
          <w:szCs w:val="24"/>
        </w:rPr>
        <w:t xml:space="preserve"> </w:t>
      </w:r>
      <w:r w:rsidRPr="00A0203C">
        <w:rPr>
          <w:rFonts w:ascii="Times New Roman" w:hAnsi="Times New Roman"/>
          <w:b/>
          <w:sz w:val="24"/>
          <w:szCs w:val="24"/>
        </w:rPr>
        <w:t>(DISPENSA DE INTERSTÍCIO)</w:t>
      </w:r>
    </w:p>
    <w:p w:rsidR="00ED11CF" w:rsidRDefault="00ED11CF" w:rsidP="00ED11C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D11CF" w:rsidRDefault="00ED11CF" w:rsidP="00ED11C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ED11CF">
        <w:rPr>
          <w:rFonts w:ascii="Times New Roman" w:eastAsia="Palatino Linotype" w:hAnsi="Times New Roman"/>
          <w:b/>
          <w:sz w:val="24"/>
          <w:szCs w:val="24"/>
        </w:rPr>
        <w:t>5</w:t>
      </w:r>
      <w:r w:rsidRPr="00ED11CF">
        <w:rPr>
          <w:rFonts w:ascii="Times New Roman" w:hAnsi="Times New Roman"/>
          <w:b/>
          <w:sz w:val="24"/>
          <w:szCs w:val="24"/>
        </w:rPr>
        <w:t xml:space="preserve"> </w:t>
      </w:r>
      <w:r w:rsidRPr="00D24FC5">
        <w:rPr>
          <w:rFonts w:ascii="Times New Roman" w:hAnsi="Times New Roman"/>
          <w:b/>
          <w:sz w:val="24"/>
          <w:szCs w:val="24"/>
        </w:rPr>
        <w:t>- Projeto de Lei nº 122/2022, do Executivo. Súmula</w:t>
      </w:r>
      <w:r>
        <w:rPr>
          <w:rFonts w:ascii="Times New Roman" w:hAnsi="Times New Roman"/>
          <w:sz w:val="24"/>
          <w:szCs w:val="24"/>
        </w:rPr>
        <w:t>: Abre um Crédito Adicional Especial e dá outras providências. (Valor de R$ 13.578,49 – os recursos serão empregados na aquisição de materiais de consumo, bem como para o pagamento de servidores).</w:t>
      </w:r>
      <w:r w:rsidRPr="007226CD">
        <w:rPr>
          <w:rFonts w:ascii="Times New Roman" w:hAnsi="Times New Roman"/>
          <w:b/>
          <w:sz w:val="24"/>
          <w:szCs w:val="24"/>
        </w:rPr>
        <w:t xml:space="preserve"> </w:t>
      </w:r>
      <w:r w:rsidRPr="00A0203C">
        <w:rPr>
          <w:rFonts w:ascii="Times New Roman" w:hAnsi="Times New Roman"/>
          <w:b/>
          <w:sz w:val="24"/>
          <w:szCs w:val="24"/>
        </w:rPr>
        <w:t>(DISPENSA DE INTERSTÍCIO)</w:t>
      </w:r>
    </w:p>
    <w:p w:rsidR="00ED11CF" w:rsidRDefault="00ED11CF" w:rsidP="00ED11C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D11CF" w:rsidRDefault="00ED11CF" w:rsidP="00ED11C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ED11CF">
        <w:rPr>
          <w:rFonts w:ascii="Times New Roman" w:eastAsia="Palatino Linotype" w:hAnsi="Times New Roman"/>
          <w:b/>
          <w:sz w:val="24"/>
          <w:szCs w:val="24"/>
        </w:rPr>
        <w:t>6</w:t>
      </w:r>
      <w:r w:rsidRPr="00ED11CF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Projeto de Lei nº 65</w:t>
      </w:r>
      <w:r w:rsidRPr="00716B0B">
        <w:rPr>
          <w:rFonts w:ascii="Times New Roman" w:hAnsi="Times New Roman"/>
          <w:b/>
          <w:sz w:val="24"/>
          <w:szCs w:val="24"/>
        </w:rPr>
        <w:t xml:space="preserve">/2022, do Legislativo. Autoria: </w:t>
      </w:r>
      <w:proofErr w:type="spellStart"/>
      <w:r>
        <w:rPr>
          <w:rFonts w:ascii="Times New Roman" w:hAnsi="Times New Roman"/>
          <w:b/>
          <w:sz w:val="24"/>
          <w:szCs w:val="24"/>
        </w:rPr>
        <w:t>Josane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Disner</w:t>
      </w:r>
      <w:proofErr w:type="spellEnd"/>
      <w:r w:rsidRPr="00716B0B">
        <w:rPr>
          <w:rFonts w:ascii="Times New Roman" w:hAnsi="Times New Roman"/>
          <w:b/>
          <w:sz w:val="24"/>
          <w:szCs w:val="24"/>
        </w:rPr>
        <w:t>. Súmula</w:t>
      </w:r>
      <w:r w:rsidRPr="00716B0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Institui a Campanha “Esporte Nota 100”, no Município de Ivaiporã e dá outras providências. </w:t>
      </w:r>
    </w:p>
    <w:p w:rsidR="00ED11CF" w:rsidRDefault="00ED11CF" w:rsidP="00ED11C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D11CF" w:rsidRDefault="00ED11CF" w:rsidP="00ED11C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847FCE" w:rsidRDefault="00847FCE" w:rsidP="00ED11C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sz w:val="24"/>
          <w:szCs w:val="24"/>
        </w:rPr>
      </w:pPr>
    </w:p>
    <w:p w:rsidR="00E87AF2" w:rsidRDefault="00ED11CF" w:rsidP="00E87AF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ED11CF">
        <w:rPr>
          <w:rFonts w:ascii="Times New Roman" w:eastAsia="Palatino Linotype" w:hAnsi="Times New Roman"/>
          <w:b/>
          <w:sz w:val="24"/>
          <w:szCs w:val="24"/>
        </w:rPr>
        <w:lastRenderedPageBreak/>
        <w:t>7</w:t>
      </w:r>
      <w:r w:rsidRPr="00A0203C">
        <w:rPr>
          <w:rFonts w:ascii="Times New Roman" w:hAnsi="Times New Roman"/>
          <w:b/>
          <w:sz w:val="24"/>
          <w:szCs w:val="24"/>
        </w:rPr>
        <w:t xml:space="preserve"> - </w:t>
      </w:r>
      <w:r w:rsidR="00E87AF2" w:rsidRPr="00807A62">
        <w:rPr>
          <w:rFonts w:ascii="Times New Roman" w:hAnsi="Times New Roman"/>
          <w:b/>
          <w:sz w:val="24"/>
          <w:szCs w:val="24"/>
        </w:rPr>
        <w:t>Projeto de Lei nº 102/2022, do Executivo. Súmula:</w:t>
      </w:r>
      <w:r w:rsidR="00E87AF2" w:rsidRPr="00807A62">
        <w:rPr>
          <w:rFonts w:ascii="Times New Roman" w:hAnsi="Times New Roman"/>
          <w:sz w:val="24"/>
          <w:szCs w:val="24"/>
        </w:rPr>
        <w:t xml:space="preserve"> Estima Receita e Fixa a Despesa do Município de Ivaiporã, Estado do Paraná, para o exercício financeiro de 2023.</w:t>
      </w:r>
    </w:p>
    <w:p w:rsidR="00ED11CF" w:rsidRDefault="00E87AF2" w:rsidP="00ED11C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ED11CF" w:rsidRPr="00A0203C">
        <w:rPr>
          <w:rFonts w:ascii="Times New Roman" w:hAnsi="Times New Roman"/>
          <w:b/>
          <w:sz w:val="24"/>
          <w:szCs w:val="24"/>
        </w:rPr>
        <w:t xml:space="preserve">Proposta de Emenda </w:t>
      </w:r>
      <w:r w:rsidR="00ED11CF">
        <w:rPr>
          <w:rFonts w:ascii="Times New Roman" w:hAnsi="Times New Roman"/>
          <w:b/>
          <w:sz w:val="24"/>
          <w:szCs w:val="24"/>
        </w:rPr>
        <w:t>Aglutinativa</w:t>
      </w:r>
      <w:r w:rsidR="00ED11CF" w:rsidRPr="00A0203C">
        <w:rPr>
          <w:rFonts w:ascii="Times New Roman" w:hAnsi="Times New Roman"/>
          <w:b/>
          <w:sz w:val="24"/>
          <w:szCs w:val="24"/>
        </w:rPr>
        <w:t xml:space="preserve"> nº </w:t>
      </w:r>
      <w:r w:rsidR="00ED11CF">
        <w:rPr>
          <w:rFonts w:ascii="Times New Roman" w:hAnsi="Times New Roman"/>
          <w:b/>
          <w:sz w:val="24"/>
          <w:szCs w:val="24"/>
        </w:rPr>
        <w:t>6</w:t>
      </w:r>
      <w:r w:rsidR="00ED11CF" w:rsidRPr="00A0203C">
        <w:rPr>
          <w:rFonts w:ascii="Times New Roman" w:hAnsi="Times New Roman"/>
          <w:b/>
          <w:sz w:val="24"/>
          <w:szCs w:val="24"/>
        </w:rPr>
        <w:t>/2022 do Legislativo, ao Projeto de Lei nº 102/2022 do Executivo. Autoria: Todos os Vereadores. Súmula</w:t>
      </w:r>
      <w:r w:rsidR="00ED11CF" w:rsidRPr="00A0203C">
        <w:rPr>
          <w:rFonts w:ascii="Times New Roman" w:hAnsi="Times New Roman"/>
          <w:sz w:val="24"/>
          <w:szCs w:val="24"/>
        </w:rPr>
        <w:t xml:space="preserve">: </w:t>
      </w:r>
      <w:r w:rsidR="00ED11CF">
        <w:rPr>
          <w:rFonts w:ascii="Times New Roman" w:hAnsi="Times New Roman"/>
          <w:sz w:val="24"/>
          <w:szCs w:val="24"/>
        </w:rPr>
        <w:t>Modifica e a</w:t>
      </w:r>
      <w:r w:rsidR="00ED11CF" w:rsidRPr="00A0203C">
        <w:rPr>
          <w:rFonts w:ascii="Times New Roman" w:hAnsi="Times New Roman"/>
          <w:sz w:val="24"/>
          <w:szCs w:val="24"/>
        </w:rPr>
        <w:t xml:space="preserve">diciona dispositivos ao Projeto de Lei nº 102/2022 do Poder Executivo, para fins de inclusão das Emendas Impositivas Individuais e Coletivas.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D11CF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="00ED11CF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 w:rsidR="00ED11CF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="00ED11CF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 w:rsidR="00ED11CF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="00ED11CF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 w:rsidR="00ED11CF"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D11CF" w:rsidRDefault="00ED11CF" w:rsidP="00ED11C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ED11CF">
        <w:rPr>
          <w:rFonts w:ascii="Times New Roman" w:eastAsia="Palatino Linotype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- Projeto de Resolução nº 8</w:t>
      </w:r>
      <w:r w:rsidRPr="00716B0B">
        <w:rPr>
          <w:rFonts w:ascii="Times New Roman" w:hAnsi="Times New Roman"/>
          <w:b/>
          <w:sz w:val="24"/>
          <w:szCs w:val="24"/>
        </w:rPr>
        <w:t>/2022. Autoria:</w:t>
      </w:r>
      <w:r>
        <w:rPr>
          <w:rFonts w:ascii="Times New Roman" w:hAnsi="Times New Roman"/>
          <w:b/>
          <w:sz w:val="24"/>
          <w:szCs w:val="24"/>
        </w:rPr>
        <w:t xml:space="preserve"> Gertrudes </w:t>
      </w:r>
      <w:proofErr w:type="spellStart"/>
      <w:r>
        <w:rPr>
          <w:rFonts w:ascii="Times New Roman" w:hAnsi="Times New Roman"/>
          <w:b/>
          <w:sz w:val="24"/>
          <w:szCs w:val="24"/>
        </w:rPr>
        <w:t>Bernardy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Edivaldo </w:t>
      </w:r>
      <w:proofErr w:type="spellStart"/>
      <w:r>
        <w:rPr>
          <w:rFonts w:ascii="Times New Roman" w:hAnsi="Times New Roman"/>
          <w:b/>
          <w:sz w:val="24"/>
          <w:szCs w:val="24"/>
        </w:rPr>
        <w:t>Montanheri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Súmula: </w:t>
      </w:r>
      <w:r w:rsidRPr="00F827DC">
        <w:rPr>
          <w:rFonts w:ascii="Times New Roman" w:hAnsi="Times New Roman"/>
          <w:sz w:val="24"/>
          <w:szCs w:val="24"/>
        </w:rPr>
        <w:t>Abre um Cr</w:t>
      </w:r>
      <w:r>
        <w:rPr>
          <w:rFonts w:ascii="Times New Roman" w:hAnsi="Times New Roman"/>
          <w:sz w:val="24"/>
          <w:szCs w:val="24"/>
        </w:rPr>
        <w:t>é</w:t>
      </w:r>
      <w:r w:rsidRPr="00F827DC">
        <w:rPr>
          <w:rFonts w:ascii="Times New Roman" w:hAnsi="Times New Roman"/>
          <w:sz w:val="24"/>
          <w:szCs w:val="24"/>
        </w:rPr>
        <w:t>dito Adicional Especial no Valor de R$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7DC">
        <w:rPr>
          <w:rFonts w:ascii="Times New Roman" w:hAnsi="Times New Roman"/>
          <w:sz w:val="24"/>
          <w:szCs w:val="24"/>
        </w:rPr>
        <w:t>10.000,00 (Dez</w:t>
      </w:r>
      <w:r>
        <w:rPr>
          <w:rFonts w:ascii="Times New Roman" w:hAnsi="Times New Roman"/>
          <w:sz w:val="24"/>
          <w:szCs w:val="24"/>
        </w:rPr>
        <w:t xml:space="preserve"> M</w:t>
      </w:r>
      <w:r w:rsidRPr="00F827DC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R</w:t>
      </w:r>
      <w:r w:rsidRPr="00F827DC">
        <w:rPr>
          <w:rFonts w:ascii="Times New Roman" w:hAnsi="Times New Roman"/>
          <w:sz w:val="24"/>
          <w:szCs w:val="24"/>
        </w:rPr>
        <w:t>eais), destinados a atender dotações constante no orçamento programa da Câmara Municipal de Ivaiporã.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11CF" w:rsidRDefault="00ED11CF" w:rsidP="00ED11C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D11CF" w:rsidRPr="00F827DC" w:rsidRDefault="00ED11CF" w:rsidP="00ED11CF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sectPr w:rsidR="00ED11CF" w:rsidRPr="00F827DC" w:rsidSect="006257EC">
      <w:headerReference w:type="default" r:id="rId8"/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03" w:rsidRDefault="00D54503" w:rsidP="005927EA">
      <w:pPr>
        <w:spacing w:after="0" w:line="240" w:lineRule="auto"/>
      </w:pPr>
      <w:r>
        <w:separator/>
      </w:r>
    </w:p>
  </w:endnote>
  <w:endnote w:type="continuationSeparator" w:id="0">
    <w:p w:rsidR="00D54503" w:rsidRDefault="00D54503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03" w:rsidRDefault="00D54503" w:rsidP="005927EA">
      <w:pPr>
        <w:spacing w:after="0" w:line="240" w:lineRule="auto"/>
      </w:pPr>
      <w:r>
        <w:separator/>
      </w:r>
    </w:p>
  </w:footnote>
  <w:footnote w:type="continuationSeparator" w:id="0">
    <w:p w:rsidR="00D54503" w:rsidRDefault="00D54503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87AF2" w:rsidRPr="00E87AF2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87AF2" w:rsidRPr="00E87AF2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81AAC"/>
    <w:rsid w:val="00081F47"/>
    <w:rsid w:val="00082FEA"/>
    <w:rsid w:val="000836D5"/>
    <w:rsid w:val="000916CD"/>
    <w:rsid w:val="00092BE0"/>
    <w:rsid w:val="00097948"/>
    <w:rsid w:val="000A3542"/>
    <w:rsid w:val="000A58C4"/>
    <w:rsid w:val="000B2B94"/>
    <w:rsid w:val="000B50C7"/>
    <w:rsid w:val="000C1EEA"/>
    <w:rsid w:val="000C6A74"/>
    <w:rsid w:val="000D1CD0"/>
    <w:rsid w:val="000D4FBE"/>
    <w:rsid w:val="000E0779"/>
    <w:rsid w:val="000F63DA"/>
    <w:rsid w:val="000F68CE"/>
    <w:rsid w:val="000F7FD2"/>
    <w:rsid w:val="001222F0"/>
    <w:rsid w:val="00134E36"/>
    <w:rsid w:val="00143F87"/>
    <w:rsid w:val="00146B5F"/>
    <w:rsid w:val="00152767"/>
    <w:rsid w:val="00152979"/>
    <w:rsid w:val="00154211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E2554"/>
    <w:rsid w:val="001F0C6D"/>
    <w:rsid w:val="001F1AC0"/>
    <w:rsid w:val="001F65D5"/>
    <w:rsid w:val="00210146"/>
    <w:rsid w:val="002101A1"/>
    <w:rsid w:val="002132D4"/>
    <w:rsid w:val="002133D4"/>
    <w:rsid w:val="00214032"/>
    <w:rsid w:val="00236F08"/>
    <w:rsid w:val="0025074F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7737"/>
    <w:rsid w:val="0031490E"/>
    <w:rsid w:val="003275E2"/>
    <w:rsid w:val="00333993"/>
    <w:rsid w:val="00341727"/>
    <w:rsid w:val="00353DC9"/>
    <w:rsid w:val="00355915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93CAA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C0490"/>
    <w:rsid w:val="006C0F8C"/>
    <w:rsid w:val="006C2365"/>
    <w:rsid w:val="006C2C96"/>
    <w:rsid w:val="006E32B1"/>
    <w:rsid w:val="006E4EE8"/>
    <w:rsid w:val="006F3FF7"/>
    <w:rsid w:val="007045C2"/>
    <w:rsid w:val="00705F0E"/>
    <w:rsid w:val="007077F2"/>
    <w:rsid w:val="00710AAA"/>
    <w:rsid w:val="00711B78"/>
    <w:rsid w:val="0071207F"/>
    <w:rsid w:val="007257BA"/>
    <w:rsid w:val="00732536"/>
    <w:rsid w:val="00740D0D"/>
    <w:rsid w:val="007543B0"/>
    <w:rsid w:val="00754ECF"/>
    <w:rsid w:val="00763C66"/>
    <w:rsid w:val="00771E95"/>
    <w:rsid w:val="00772DFE"/>
    <w:rsid w:val="00773A73"/>
    <w:rsid w:val="0077638A"/>
    <w:rsid w:val="00791151"/>
    <w:rsid w:val="007926FE"/>
    <w:rsid w:val="007946A3"/>
    <w:rsid w:val="007A0CAD"/>
    <w:rsid w:val="007A4E75"/>
    <w:rsid w:val="007A6EBA"/>
    <w:rsid w:val="007A7ECD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5722"/>
    <w:rsid w:val="00913A7A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2CEC"/>
    <w:rsid w:val="009F1E8B"/>
    <w:rsid w:val="009F2143"/>
    <w:rsid w:val="009F289E"/>
    <w:rsid w:val="009F32B4"/>
    <w:rsid w:val="00A04BE7"/>
    <w:rsid w:val="00A07F2E"/>
    <w:rsid w:val="00A13195"/>
    <w:rsid w:val="00A34EFD"/>
    <w:rsid w:val="00A408F2"/>
    <w:rsid w:val="00A46076"/>
    <w:rsid w:val="00A54438"/>
    <w:rsid w:val="00A55028"/>
    <w:rsid w:val="00A56E96"/>
    <w:rsid w:val="00A60565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1D26"/>
    <w:rsid w:val="00B96BE2"/>
    <w:rsid w:val="00B9750F"/>
    <w:rsid w:val="00BB7024"/>
    <w:rsid w:val="00BC3345"/>
    <w:rsid w:val="00BC6AC4"/>
    <w:rsid w:val="00BD2698"/>
    <w:rsid w:val="00BE2043"/>
    <w:rsid w:val="00BE6558"/>
    <w:rsid w:val="00BF2BC1"/>
    <w:rsid w:val="00BF33C1"/>
    <w:rsid w:val="00C0174F"/>
    <w:rsid w:val="00C05B99"/>
    <w:rsid w:val="00C13749"/>
    <w:rsid w:val="00C20D81"/>
    <w:rsid w:val="00C40DED"/>
    <w:rsid w:val="00C553D7"/>
    <w:rsid w:val="00C767ED"/>
    <w:rsid w:val="00C77177"/>
    <w:rsid w:val="00C8176D"/>
    <w:rsid w:val="00C85B4A"/>
    <w:rsid w:val="00C86746"/>
    <w:rsid w:val="00C87CFC"/>
    <w:rsid w:val="00C92BA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6313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E0212"/>
    <w:rsid w:val="00EF1680"/>
    <w:rsid w:val="00EF3128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2A8D"/>
    <w:rsid w:val="00FE06CA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3825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C4A6-E2A1-4469-85D9-AB1BFE3E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2022-12-19T17:14:00Z</cp:lastPrinted>
  <dcterms:created xsi:type="dcterms:W3CDTF">2022-12-19T17:01:00Z</dcterms:created>
  <dcterms:modified xsi:type="dcterms:W3CDTF">2022-12-19T17:14:00Z</dcterms:modified>
</cp:coreProperties>
</file>