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EA" w:rsidRPr="00DD2D51" w:rsidRDefault="00061CEA" w:rsidP="00061CEA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D51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E90DBB">
        <w:rPr>
          <w:rFonts w:ascii="Times New Roman" w:hAnsi="Times New Roman" w:cs="Times New Roman"/>
          <w:bCs/>
          <w:sz w:val="24"/>
          <w:szCs w:val="24"/>
        </w:rPr>
        <w:t>0</w:t>
      </w:r>
      <w:r w:rsidR="0019428A">
        <w:rPr>
          <w:rFonts w:ascii="Times New Roman" w:hAnsi="Times New Roman" w:cs="Times New Roman"/>
          <w:bCs/>
          <w:sz w:val="24"/>
          <w:szCs w:val="24"/>
        </w:rPr>
        <w:t>5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90DBB">
        <w:rPr>
          <w:rFonts w:ascii="Times New Roman" w:hAnsi="Times New Roman" w:cs="Times New Roman"/>
          <w:bCs/>
          <w:sz w:val="24"/>
          <w:szCs w:val="24"/>
        </w:rPr>
        <w:t>2</w:t>
      </w:r>
      <w:r w:rsidR="0019428A">
        <w:rPr>
          <w:rFonts w:ascii="Times New Roman" w:hAnsi="Times New Roman" w:cs="Times New Roman"/>
          <w:bCs/>
          <w:sz w:val="24"/>
          <w:szCs w:val="24"/>
        </w:rPr>
        <w:t>8</w:t>
      </w:r>
      <w:r w:rsidRPr="00DD2D51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03</w:t>
      </w:r>
      <w:r w:rsidRPr="00DD2D51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19428A" w:rsidRDefault="0019428A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90DBB" w:rsidRDefault="0019428A" w:rsidP="00E90DBB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90DBB" w:rsidRPr="004F6ADC">
        <w:rPr>
          <w:rFonts w:ascii="Times New Roman" w:hAnsi="Times New Roman"/>
          <w:b/>
          <w:sz w:val="24"/>
          <w:szCs w:val="24"/>
        </w:rPr>
        <w:t xml:space="preserve"> </w:t>
      </w:r>
      <w:r w:rsidR="00E90DBB" w:rsidRPr="004F6ADC">
        <w:rPr>
          <w:rFonts w:ascii="Times New Roman" w:hAnsi="Times New Roman"/>
          <w:sz w:val="24"/>
          <w:szCs w:val="24"/>
        </w:rPr>
        <w:t>-</w:t>
      </w:r>
      <w:r w:rsidR="00E90DBB" w:rsidRPr="004F6ADC">
        <w:rPr>
          <w:rFonts w:ascii="Times New Roman" w:hAnsi="Times New Roman"/>
          <w:b/>
          <w:sz w:val="24"/>
          <w:szCs w:val="24"/>
        </w:rPr>
        <w:t xml:space="preserve"> Projeto de Lei nº 25/2022, do Executivo. Súmula:</w:t>
      </w:r>
      <w:r w:rsidR="00E90DBB" w:rsidRPr="004F6ADC">
        <w:rPr>
          <w:rFonts w:ascii="Times New Roman" w:hAnsi="Times New Roman"/>
          <w:sz w:val="24"/>
          <w:szCs w:val="24"/>
        </w:rPr>
        <w:t xml:space="preserve"> Altera a denominação do Centro de Eventos Vera Vargas</w:t>
      </w:r>
      <w:r w:rsidR="00E90DBB">
        <w:rPr>
          <w:rFonts w:ascii="Times New Roman" w:hAnsi="Times New Roman"/>
          <w:sz w:val="24"/>
          <w:szCs w:val="24"/>
        </w:rPr>
        <w:t>, neste Município</w:t>
      </w:r>
      <w:r w:rsidR="00E90DBB" w:rsidRPr="004F6ADC">
        <w:rPr>
          <w:rFonts w:ascii="Times New Roman" w:hAnsi="Times New Roman"/>
          <w:sz w:val="24"/>
          <w:szCs w:val="24"/>
        </w:rPr>
        <w:t>, para “Centro de Eventos Olívia Veríssima do Carmo Hauptmann”, e dá outras providências.</w:t>
      </w:r>
      <w:r w:rsidR="00E90DBB">
        <w:rPr>
          <w:rFonts w:ascii="Times New Roman" w:hAnsi="Times New Roman"/>
          <w:sz w:val="24"/>
          <w:szCs w:val="24"/>
        </w:rPr>
        <w:t xml:space="preserve"> </w:t>
      </w:r>
      <w:r w:rsidRPr="0019428A">
        <w:rPr>
          <w:rFonts w:ascii="Times New Roman" w:hAnsi="Times New Roman"/>
          <w:color w:val="FF0000"/>
          <w:sz w:val="24"/>
          <w:szCs w:val="24"/>
        </w:rPr>
        <w:t>JURIDICO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E90DBB" w:rsidRPr="00061C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0DBB" w:rsidRPr="00061CEA"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="00E90DBB" w:rsidRPr="00061CEA">
        <w:rPr>
          <w:rFonts w:ascii="Times New Roman" w:hAnsi="Times New Roman"/>
          <w:bCs/>
          <w:sz w:val="24"/>
          <w:szCs w:val="24"/>
        </w:rPr>
        <w:t xml:space="preserve">Autoriza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regional. </w:t>
      </w:r>
      <w:r w:rsidRPr="0019428A">
        <w:rPr>
          <w:rFonts w:ascii="Times New Roman" w:hAnsi="Times New Roman"/>
          <w:color w:val="FF0000"/>
          <w:sz w:val="24"/>
          <w:szCs w:val="24"/>
        </w:rPr>
        <w:t>JURIDICO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F3E38">
        <w:rPr>
          <w:rFonts w:ascii="Times New Roman" w:hAnsi="Times New Roman"/>
          <w:b/>
          <w:sz w:val="24"/>
          <w:szCs w:val="24"/>
        </w:rPr>
        <w:t xml:space="preserve"> </w:t>
      </w:r>
      <w:r w:rsidRPr="002F3E38">
        <w:rPr>
          <w:rFonts w:ascii="Times New Roman" w:hAnsi="Times New Roman"/>
          <w:sz w:val="24"/>
          <w:szCs w:val="24"/>
        </w:rPr>
        <w:t>-</w:t>
      </w:r>
      <w:r w:rsidRPr="002F3E38">
        <w:rPr>
          <w:rFonts w:ascii="Times New Roman" w:hAnsi="Times New Roman"/>
          <w:b/>
          <w:sz w:val="24"/>
          <w:szCs w:val="24"/>
        </w:rPr>
        <w:t xml:space="preserve"> Projeto de Lei nº 22/2022, do Executivo. Súmula:</w:t>
      </w:r>
      <w:r w:rsidRPr="002F3E38">
        <w:rPr>
          <w:rFonts w:ascii="Times New Roman" w:hAnsi="Times New Roman"/>
          <w:sz w:val="24"/>
          <w:szCs w:val="24"/>
        </w:rPr>
        <w:t xml:space="preserve"> Abre um Crédito Adicional Especial, e dá outras providências. (Valor de R$ 212.024,98 – tais recursos estavam em execução nos exercícios anteriores e serão reabertos para continuar em execução no presente exercício; os recursos tratados são exclusivos de aplicação em atividades da saúde).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4</w:t>
      </w:r>
      <w:r w:rsidRPr="002F3E38">
        <w:rPr>
          <w:rFonts w:ascii="Times New Roman" w:hAnsi="Times New Roman"/>
          <w:b/>
          <w:sz w:val="24"/>
          <w:szCs w:val="24"/>
        </w:rPr>
        <w:t xml:space="preserve"> </w:t>
      </w:r>
      <w:r w:rsidRPr="002F3E38">
        <w:rPr>
          <w:rFonts w:ascii="Times New Roman" w:hAnsi="Times New Roman"/>
          <w:sz w:val="24"/>
          <w:szCs w:val="24"/>
        </w:rPr>
        <w:t>-</w:t>
      </w:r>
      <w:r w:rsidRPr="002F3E38">
        <w:rPr>
          <w:rFonts w:ascii="Times New Roman" w:hAnsi="Times New Roman"/>
          <w:b/>
          <w:sz w:val="24"/>
          <w:szCs w:val="24"/>
        </w:rPr>
        <w:t xml:space="preserve"> Projeto de Lei nº 23/2022, do Executivo. Súmula:</w:t>
      </w:r>
      <w:r w:rsidRPr="002F3E38">
        <w:rPr>
          <w:rFonts w:ascii="Times New Roman" w:hAnsi="Times New Roman"/>
          <w:sz w:val="24"/>
          <w:szCs w:val="24"/>
        </w:rPr>
        <w:t xml:space="preserve"> Abre um Crédito Adicional Especial, e dá outras providências. (Valor de R$ 1.237.988,30 - tais recursos estavam em execução nos exercícios anteriores e serão reabertos para continuar em execução no presente exercício; os recursos tratados são exclusivos de aplicação em atividades ligadas ao Departamento de Assistência Social).</w:t>
      </w:r>
      <w:r w:rsidRPr="0019428A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5</w:t>
      </w:r>
      <w:r w:rsidRPr="002F3E38">
        <w:rPr>
          <w:rFonts w:ascii="Times New Roman" w:hAnsi="Times New Roman"/>
          <w:b/>
          <w:sz w:val="24"/>
          <w:szCs w:val="24"/>
        </w:rPr>
        <w:t xml:space="preserve"> </w:t>
      </w:r>
      <w:r w:rsidRPr="002F3E38">
        <w:rPr>
          <w:rFonts w:ascii="Times New Roman" w:hAnsi="Times New Roman"/>
          <w:sz w:val="24"/>
          <w:szCs w:val="24"/>
        </w:rPr>
        <w:t>-</w:t>
      </w:r>
      <w:r w:rsidRPr="002F3E38">
        <w:rPr>
          <w:rFonts w:ascii="Times New Roman" w:hAnsi="Times New Roman"/>
          <w:b/>
          <w:sz w:val="24"/>
          <w:szCs w:val="24"/>
        </w:rPr>
        <w:t xml:space="preserve"> Projeto de Lei nº 26/2022, do Executivo. Súmula:</w:t>
      </w:r>
      <w:r w:rsidRPr="002F3E38">
        <w:rPr>
          <w:rFonts w:ascii="Times New Roman" w:hAnsi="Times New Roman"/>
          <w:sz w:val="24"/>
          <w:szCs w:val="24"/>
        </w:rPr>
        <w:t xml:space="preserve"> Abre um Crédito Adicional Especial, e dá outras providências. (Valor de R$ 195.000,00 – Convênio nº 205/2021-SEDU, recurso será empregado na aquisição de 3 veículos que serão destinados as esquipes de saúde que atendem a população municipal).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6</w:t>
      </w:r>
      <w:r w:rsidRPr="002F3E38">
        <w:rPr>
          <w:rFonts w:ascii="Times New Roman" w:hAnsi="Times New Roman"/>
          <w:b/>
          <w:sz w:val="24"/>
          <w:szCs w:val="24"/>
        </w:rPr>
        <w:t xml:space="preserve"> </w:t>
      </w:r>
      <w:r w:rsidRPr="002F3E38">
        <w:rPr>
          <w:rFonts w:ascii="Times New Roman" w:hAnsi="Times New Roman"/>
          <w:sz w:val="24"/>
          <w:szCs w:val="24"/>
        </w:rPr>
        <w:t>-</w:t>
      </w:r>
      <w:r w:rsidRPr="002F3E38">
        <w:rPr>
          <w:rFonts w:ascii="Times New Roman" w:hAnsi="Times New Roman"/>
          <w:b/>
          <w:sz w:val="24"/>
          <w:szCs w:val="24"/>
        </w:rPr>
        <w:t xml:space="preserve"> Projeto de Lei nº 27/2022, do Executivo. Súmula:</w:t>
      </w:r>
      <w:r w:rsidRPr="002F3E38">
        <w:rPr>
          <w:rFonts w:ascii="Times New Roman" w:hAnsi="Times New Roman"/>
          <w:sz w:val="24"/>
          <w:szCs w:val="24"/>
        </w:rPr>
        <w:t xml:space="preserve"> Abre um Crédito Adicional Especial, e dá outras providências. (Valor de R$ 249.887,45 – Recurso do Governo Federal por meio do Plano de Ações Articuladas, que serão utilizados para aquisição de eletrodomésticos para atender as escolas e os CMEIs).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2F3E38">
        <w:rPr>
          <w:rFonts w:ascii="Times New Roman" w:hAnsi="Times New Roman"/>
          <w:b/>
          <w:sz w:val="24"/>
          <w:szCs w:val="24"/>
        </w:rPr>
        <w:t xml:space="preserve"> - Projeto de Lei nº 29/2022, do Executivo. Súmula:</w:t>
      </w:r>
      <w:r w:rsidRPr="002F3E38">
        <w:rPr>
          <w:rFonts w:ascii="Times New Roman" w:hAnsi="Times New Roman"/>
          <w:sz w:val="24"/>
          <w:szCs w:val="24"/>
        </w:rPr>
        <w:t xml:space="preserve"> Abre um Crédito Adicional Especial, e dá outras providências. (Valor de R$ 1.425.000,00 – Recurso oriundo do Governo Estadual, por meio do Instituto da Água e Terra, Convênio nº 371/2022, que será empregado na Implantação de um Parque Urbano para a recuperação e a proteção do meio ambiente urbanizado, em regiões de fundo de vale e/ou com ações erosivas, visando a criação de áreas de educação e lazer, e principalmente a concepção de um instrumento eficaz na conservação da biodiversidade, restauração ecológica e desenvolvimento sustentável, por meio do incentivo à recuperação do bioma da Mata Atlântica utilizando espécies ameaçadas de extinção da flora e fauna, em especial</w:t>
      </w:r>
      <w:r>
        <w:rPr>
          <w:rFonts w:ascii="Times New Roman" w:hAnsi="Times New Roman"/>
          <w:sz w:val="24"/>
          <w:szCs w:val="24"/>
        </w:rPr>
        <w:t>, as abelhas nativas sem ferrão</w:t>
      </w:r>
      <w:r w:rsidRPr="002F3E38">
        <w:rPr>
          <w:rFonts w:ascii="Times New Roman" w:hAnsi="Times New Roman"/>
          <w:sz w:val="24"/>
          <w:szCs w:val="24"/>
        </w:rPr>
        <w:t>).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8</w:t>
      </w:r>
      <w:r w:rsidRPr="004A0EEE">
        <w:rPr>
          <w:rFonts w:ascii="Times New Roman" w:hAnsi="Times New Roman"/>
          <w:b/>
          <w:sz w:val="24"/>
          <w:szCs w:val="24"/>
        </w:rPr>
        <w:t xml:space="preserve"> - Projeto de Lei nº 30/2022, do Executivo. Súmula:</w:t>
      </w:r>
      <w:r w:rsidRPr="004A0EEE">
        <w:rPr>
          <w:rFonts w:ascii="Times New Roman" w:hAnsi="Times New Roman"/>
          <w:sz w:val="24"/>
          <w:szCs w:val="24"/>
        </w:rPr>
        <w:t xml:space="preserve"> Dispõe sobre a contratação de pessoal por tempo determinado, para a prestação de serviços na Secretaria Municipal de Educação, de forma a suprir a necessidade temporária de excepcional interesse público, e dá outras providências.(Considerando o cenário atual perante a crise econômica como um dos aspectos que a pandemia do Coronavírus acarretou, houve uma grande migração de alunos da Rede Privada de Ensino para a Rede Municipal de Ensino, sendo assim, a disponibilidade de servidores públicos está escassa e se agrava devido a finalização do estudo remoto e escalonado, pois atualmente, o retorno presencial nas escolas é de 100% presencial e conta também com a realização do Projeto de Apoio Pedagógico, o qual é realizado em contraturno, no que diz respeito aos CMEIs, é de 100% presencial e atendimento em período integral em 10 (dez) dos 11 (onze) Centros Municipais de Educação Infantil).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6C3">
        <w:rPr>
          <w:rFonts w:ascii="Times New Roman" w:hAnsi="Times New Roman"/>
          <w:b/>
          <w:sz w:val="24"/>
          <w:szCs w:val="24"/>
        </w:rPr>
        <w:t>(Dispensa de Interstício)</w:t>
      </w:r>
      <w:r>
        <w:rPr>
          <w:rFonts w:ascii="Times New Roman" w:hAnsi="Times New Roman"/>
          <w:sz w:val="24"/>
          <w:szCs w:val="24"/>
        </w:rPr>
        <w:t>.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9</w:t>
      </w:r>
      <w:r w:rsidRPr="00CD2553">
        <w:rPr>
          <w:rFonts w:ascii="Times New Roman" w:hAnsi="Times New Roman"/>
          <w:b/>
          <w:sz w:val="24"/>
          <w:szCs w:val="24"/>
        </w:rPr>
        <w:t xml:space="preserve"> - Projeto de Lei nº 31/2022, do Executivo. Súmula:</w:t>
      </w:r>
      <w:r w:rsidRPr="00CD2553">
        <w:rPr>
          <w:rFonts w:ascii="Times New Roman" w:hAnsi="Times New Roman"/>
          <w:sz w:val="24"/>
          <w:szCs w:val="24"/>
        </w:rPr>
        <w:t xml:space="preserve"> Dispõe sobre a contratação por tempo</w:t>
      </w:r>
      <w:r>
        <w:rPr>
          <w:rFonts w:ascii="Times New Roman" w:hAnsi="Times New Roman"/>
          <w:sz w:val="24"/>
          <w:szCs w:val="24"/>
        </w:rPr>
        <w:t xml:space="preserve"> determinado para atender à necessidade temporária de interesse público </w:t>
      </w:r>
      <w:r w:rsidRPr="00891CED">
        <w:rPr>
          <w:rFonts w:ascii="Times New Roman" w:hAnsi="Times New Roman"/>
          <w:sz w:val="24"/>
          <w:szCs w:val="24"/>
        </w:rPr>
        <w:t>da Diretoria Municipal de Agricultura e Abastecimento, Diretoria Municipal de Meio Ambiente e Serviços Urbanos e Diretoria Municipal de Indústria, Comércio, Turismo e Agronegócios, Tecnologia e Inovação, nos termos do inciso IX do artigo 37 da Constituição Federal, e dá outras providências. (</w:t>
      </w:r>
      <w:r>
        <w:rPr>
          <w:rFonts w:ascii="Times New Roman" w:hAnsi="Times New Roman"/>
          <w:sz w:val="24"/>
          <w:szCs w:val="24"/>
        </w:rPr>
        <w:t xml:space="preserve">Com objetivo de realizar processo seletivo para a contratação de um médico veterinário para atender </w:t>
      </w:r>
      <w:r w:rsidRPr="00891CED">
        <w:rPr>
          <w:rFonts w:ascii="Times New Roman" w:hAnsi="Times New Roman"/>
          <w:color w:val="000000"/>
          <w:sz w:val="24"/>
          <w:szCs w:val="24"/>
        </w:rPr>
        <w:t>estabelecimento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891CED">
        <w:rPr>
          <w:rFonts w:ascii="Times New Roman" w:hAnsi="Times New Roman"/>
          <w:color w:val="000000"/>
          <w:sz w:val="24"/>
          <w:szCs w:val="24"/>
        </w:rPr>
        <w:t>de abate</w:t>
      </w:r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Pr="00891CED">
        <w:rPr>
          <w:rFonts w:ascii="Times New Roman" w:hAnsi="Times New Roman"/>
          <w:color w:val="000000"/>
          <w:sz w:val="24"/>
          <w:szCs w:val="24"/>
        </w:rPr>
        <w:t>bovinos e suínos</w:t>
      </w:r>
      <w:r>
        <w:rPr>
          <w:rFonts w:ascii="Times New Roman" w:hAnsi="Times New Roman"/>
          <w:sz w:val="24"/>
          <w:szCs w:val="24"/>
        </w:rPr>
        <w:t>).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9428A" w:rsidRPr="002F3E38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10</w:t>
      </w:r>
      <w:r w:rsidRPr="002F3E38">
        <w:rPr>
          <w:rFonts w:ascii="Times New Roman" w:hAnsi="Times New Roman"/>
          <w:b/>
          <w:sz w:val="24"/>
          <w:szCs w:val="24"/>
        </w:rPr>
        <w:t xml:space="preserve"> - Projeto de Lei nº 9/2022, do Legislativo. Autora: Gertrudes Bernardy. Súmula:</w:t>
      </w:r>
      <w:r w:rsidRPr="002F3E38">
        <w:rPr>
          <w:rFonts w:ascii="Times New Roman" w:hAnsi="Times New Roman"/>
          <w:sz w:val="24"/>
          <w:szCs w:val="24"/>
        </w:rPr>
        <w:t xml:space="preserve"> Institui o projeto “Valorização da Cultura Municipal”, que estabelece a obrigatoriedade de disponibilização de oportunidade para a apresentação de grupos de dança, bandas, cantores, instrumentistas e artistas locais na abertura de eventos que contem com financiamento público municipal, e dá outras providências.</w:t>
      </w:r>
      <w:r>
        <w:rPr>
          <w:rFonts w:ascii="Times New Roman" w:hAnsi="Times New Roman"/>
          <w:sz w:val="24"/>
          <w:szCs w:val="24"/>
        </w:rPr>
        <w:t xml:space="preserve"> (Tem como objetivo de incentivar e valorizar as atividades culturais e artísticas do Município).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737F" w:rsidRDefault="0081737F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9428A" w:rsidRPr="002F3E38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Pr="002F3E38">
        <w:rPr>
          <w:rFonts w:ascii="Times New Roman" w:hAnsi="Times New Roman"/>
          <w:b/>
          <w:sz w:val="24"/>
          <w:szCs w:val="24"/>
        </w:rPr>
        <w:t xml:space="preserve"> - Projeto de Lei nº 10/2022, do Legislativo. Autora: Gertrudes Bernardy. Súmula:</w:t>
      </w:r>
      <w:r w:rsidRPr="002F3E38">
        <w:rPr>
          <w:rFonts w:ascii="Times New Roman" w:hAnsi="Times New Roman"/>
          <w:sz w:val="24"/>
          <w:szCs w:val="24"/>
        </w:rPr>
        <w:t xml:space="preserve"> Institui a campanha “Esporte Nota 100” no Município de Ivaiporã, e dá outras providências.</w:t>
      </w:r>
      <w:r>
        <w:rPr>
          <w:rFonts w:ascii="Times New Roman" w:hAnsi="Times New Roman"/>
          <w:sz w:val="24"/>
          <w:szCs w:val="24"/>
        </w:rPr>
        <w:t xml:space="preserve"> (Institui a campanha do incentivo à prática de atividades físicas e esportivas para pessoas maiores de 60 anos, a ser comemorado anualmente todos os dias do mês de outubro).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19428A" w:rsidRPr="002F3E38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F3E3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2F3E38">
        <w:rPr>
          <w:rFonts w:ascii="Times New Roman" w:hAnsi="Times New Roman"/>
          <w:b/>
          <w:sz w:val="24"/>
          <w:szCs w:val="24"/>
        </w:rPr>
        <w:t xml:space="preserve"> - Projeto de Emenda Substitutiva nº1/2022, ao Projeto de Lei nº 7/2022, do Legislativo. Autoria: José Maria Carneiro, e demais vereadores. Súmula:</w:t>
      </w:r>
      <w:r w:rsidRPr="002F3E38">
        <w:rPr>
          <w:rFonts w:ascii="Times New Roman" w:hAnsi="Times New Roman"/>
          <w:sz w:val="24"/>
          <w:szCs w:val="24"/>
        </w:rPr>
        <w:t xml:space="preserve"> Assegura a plena liberdade e o direito de ir e vir em todo território do Município de Ivaiporã, Estado do paraná, e veda exigência do Passaporte Sanitário. </w:t>
      </w:r>
      <w:r w:rsidRPr="00260BA0">
        <w:rPr>
          <w:rFonts w:ascii="Times New Roman" w:hAnsi="Times New Roman"/>
          <w:b/>
          <w:sz w:val="24"/>
          <w:szCs w:val="24"/>
        </w:rPr>
        <w:t>(Dispensa de Interstício).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9428A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2F3E3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2F3E38">
        <w:rPr>
          <w:rFonts w:ascii="Times New Roman" w:hAnsi="Times New Roman"/>
          <w:b/>
          <w:sz w:val="24"/>
          <w:szCs w:val="24"/>
        </w:rPr>
        <w:t xml:space="preserve"> - Projeto de Decreto Legislativo nº 2/2022, Autoria: Gertrudes Bernardy. Súmula:</w:t>
      </w:r>
      <w:r w:rsidRPr="002F3E38">
        <w:rPr>
          <w:rFonts w:ascii="Times New Roman" w:hAnsi="Times New Roman"/>
          <w:sz w:val="24"/>
          <w:szCs w:val="24"/>
        </w:rPr>
        <w:t xml:space="preserve"> Concede Título de Cidadão Honorário de Ivaiporã, Estado do Paraná, ao Senhor Ademar Luiz Traiano, e dá outras providências.</w:t>
      </w:r>
    </w:p>
    <w:p w:rsidR="0019428A" w:rsidRPr="008A7EDC" w:rsidRDefault="0019428A" w:rsidP="0019428A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>(   ) Legislação             (     ) Finanças               (     ) Obras                (     ) Educação</w:t>
      </w:r>
    </w:p>
    <w:p w:rsidR="001222F0" w:rsidRDefault="0019428A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19428A" w:rsidRDefault="0019428A" w:rsidP="001222F0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sectPr w:rsidR="0019428A" w:rsidSect="00F46832">
      <w:headerReference w:type="default" r:id="rId8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EB" w:rsidRDefault="009840EB" w:rsidP="005927EA">
      <w:pPr>
        <w:spacing w:after="0" w:line="240" w:lineRule="auto"/>
      </w:pPr>
      <w:r>
        <w:separator/>
      </w:r>
    </w:p>
  </w:endnote>
  <w:endnote w:type="continuationSeparator" w:id="0">
    <w:p w:rsidR="009840EB" w:rsidRDefault="009840EB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EB" w:rsidRDefault="009840EB" w:rsidP="005927EA">
      <w:pPr>
        <w:spacing w:after="0" w:line="240" w:lineRule="auto"/>
      </w:pPr>
      <w:r>
        <w:separator/>
      </w:r>
    </w:p>
  </w:footnote>
  <w:footnote w:type="continuationSeparator" w:id="0">
    <w:p w:rsidR="009840EB" w:rsidRDefault="009840EB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1737F" w:rsidRPr="0081737F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1737F" w:rsidRPr="0081737F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9353B"/>
    <w:rsid w:val="0019428A"/>
    <w:rsid w:val="001950D7"/>
    <w:rsid w:val="001C00A9"/>
    <w:rsid w:val="001C078C"/>
    <w:rsid w:val="001C718A"/>
    <w:rsid w:val="001F0C6D"/>
    <w:rsid w:val="001F1AC0"/>
    <w:rsid w:val="001F65D5"/>
    <w:rsid w:val="002132D4"/>
    <w:rsid w:val="002133D4"/>
    <w:rsid w:val="00214032"/>
    <w:rsid w:val="0025074F"/>
    <w:rsid w:val="0026271D"/>
    <w:rsid w:val="00287B81"/>
    <w:rsid w:val="00294A6E"/>
    <w:rsid w:val="002B4ED1"/>
    <w:rsid w:val="002D381E"/>
    <w:rsid w:val="002D5D49"/>
    <w:rsid w:val="002E44EC"/>
    <w:rsid w:val="0031490E"/>
    <w:rsid w:val="003275E2"/>
    <w:rsid w:val="00333993"/>
    <w:rsid w:val="00341727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7EC"/>
    <w:rsid w:val="00436CCC"/>
    <w:rsid w:val="00452627"/>
    <w:rsid w:val="00483B0D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C0F8C"/>
    <w:rsid w:val="006C2365"/>
    <w:rsid w:val="006E32B1"/>
    <w:rsid w:val="006F3FF7"/>
    <w:rsid w:val="00705F0E"/>
    <w:rsid w:val="00711B78"/>
    <w:rsid w:val="0071207F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14372"/>
    <w:rsid w:val="0081737F"/>
    <w:rsid w:val="00835647"/>
    <w:rsid w:val="008541C5"/>
    <w:rsid w:val="00864431"/>
    <w:rsid w:val="00882D5B"/>
    <w:rsid w:val="008916BC"/>
    <w:rsid w:val="008A7EDC"/>
    <w:rsid w:val="008B7DAE"/>
    <w:rsid w:val="008D094A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4015D"/>
    <w:rsid w:val="00940DDF"/>
    <w:rsid w:val="00955880"/>
    <w:rsid w:val="009573C7"/>
    <w:rsid w:val="00967898"/>
    <w:rsid w:val="0097281F"/>
    <w:rsid w:val="00974857"/>
    <w:rsid w:val="009762BE"/>
    <w:rsid w:val="009821AD"/>
    <w:rsid w:val="009840EB"/>
    <w:rsid w:val="00987F59"/>
    <w:rsid w:val="00996E4A"/>
    <w:rsid w:val="009A3D23"/>
    <w:rsid w:val="009B4480"/>
    <w:rsid w:val="009B5C3A"/>
    <w:rsid w:val="009E2CEC"/>
    <w:rsid w:val="009F2143"/>
    <w:rsid w:val="00A04BE7"/>
    <w:rsid w:val="00A13195"/>
    <w:rsid w:val="00A408F2"/>
    <w:rsid w:val="00A54438"/>
    <w:rsid w:val="00A55028"/>
    <w:rsid w:val="00A60565"/>
    <w:rsid w:val="00A66464"/>
    <w:rsid w:val="00A775DF"/>
    <w:rsid w:val="00A86CC8"/>
    <w:rsid w:val="00AB46D2"/>
    <w:rsid w:val="00AC06BB"/>
    <w:rsid w:val="00AC11BD"/>
    <w:rsid w:val="00AC276C"/>
    <w:rsid w:val="00AD2047"/>
    <w:rsid w:val="00AE6AAD"/>
    <w:rsid w:val="00AF2546"/>
    <w:rsid w:val="00B167EB"/>
    <w:rsid w:val="00B17594"/>
    <w:rsid w:val="00B353E8"/>
    <w:rsid w:val="00B43F63"/>
    <w:rsid w:val="00B44086"/>
    <w:rsid w:val="00B46E15"/>
    <w:rsid w:val="00B56380"/>
    <w:rsid w:val="00B64173"/>
    <w:rsid w:val="00B70CAA"/>
    <w:rsid w:val="00B76720"/>
    <w:rsid w:val="00B81FFC"/>
    <w:rsid w:val="00B835A7"/>
    <w:rsid w:val="00B85905"/>
    <w:rsid w:val="00B96BE2"/>
    <w:rsid w:val="00BC3345"/>
    <w:rsid w:val="00BF2BC1"/>
    <w:rsid w:val="00C05B99"/>
    <w:rsid w:val="00C20D81"/>
    <w:rsid w:val="00C553D7"/>
    <w:rsid w:val="00C767ED"/>
    <w:rsid w:val="00C8176D"/>
    <w:rsid w:val="00C85B4A"/>
    <w:rsid w:val="00C86746"/>
    <w:rsid w:val="00C96BAD"/>
    <w:rsid w:val="00CC3398"/>
    <w:rsid w:val="00CD1AFF"/>
    <w:rsid w:val="00CD61EF"/>
    <w:rsid w:val="00CE2E90"/>
    <w:rsid w:val="00D02690"/>
    <w:rsid w:val="00D15B72"/>
    <w:rsid w:val="00D17D5E"/>
    <w:rsid w:val="00D229C0"/>
    <w:rsid w:val="00D33154"/>
    <w:rsid w:val="00D349A3"/>
    <w:rsid w:val="00D36EAC"/>
    <w:rsid w:val="00D427FD"/>
    <w:rsid w:val="00D56B4B"/>
    <w:rsid w:val="00D774CD"/>
    <w:rsid w:val="00D87213"/>
    <w:rsid w:val="00D940AE"/>
    <w:rsid w:val="00D9727C"/>
    <w:rsid w:val="00DA03AE"/>
    <w:rsid w:val="00DA0ECB"/>
    <w:rsid w:val="00DA3BE8"/>
    <w:rsid w:val="00DA537E"/>
    <w:rsid w:val="00DD2D51"/>
    <w:rsid w:val="00DD3652"/>
    <w:rsid w:val="00DD392C"/>
    <w:rsid w:val="00DF0772"/>
    <w:rsid w:val="00E00937"/>
    <w:rsid w:val="00E02197"/>
    <w:rsid w:val="00E04305"/>
    <w:rsid w:val="00E134CE"/>
    <w:rsid w:val="00E219F8"/>
    <w:rsid w:val="00E3154A"/>
    <w:rsid w:val="00E66AF9"/>
    <w:rsid w:val="00E90DBB"/>
    <w:rsid w:val="00EB543B"/>
    <w:rsid w:val="00EB552D"/>
    <w:rsid w:val="00EF3128"/>
    <w:rsid w:val="00F205E1"/>
    <w:rsid w:val="00F240B6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9AC3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3DEF-F1FB-479C-A737-BB7AFF50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1545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2022-03-28T11:35:00Z</cp:lastPrinted>
  <dcterms:created xsi:type="dcterms:W3CDTF">2022-03-28T11:29:00Z</dcterms:created>
  <dcterms:modified xsi:type="dcterms:W3CDTF">2022-03-28T11:45:00Z</dcterms:modified>
</cp:coreProperties>
</file>