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EA" w:rsidRPr="0026271D" w:rsidRDefault="005927EA" w:rsidP="00F97E8F">
      <w:pPr>
        <w:pStyle w:val="Cabealho"/>
        <w:tabs>
          <w:tab w:val="left" w:pos="2535"/>
        </w:tabs>
        <w:contextualSpacing/>
        <w:jc w:val="center"/>
        <w:rPr>
          <w:rFonts w:ascii="Times New Roman" w:hAnsi="Times New Roman" w:cs="Times New Roman"/>
          <w:bCs/>
          <w:sz w:val="24"/>
          <w:szCs w:val="24"/>
        </w:rPr>
      </w:pPr>
      <w:r w:rsidRPr="0026271D">
        <w:rPr>
          <w:rFonts w:ascii="Times New Roman" w:hAnsi="Times New Roman" w:cs="Times New Roman"/>
          <w:b/>
          <w:sz w:val="24"/>
          <w:szCs w:val="24"/>
        </w:rPr>
        <w:t xml:space="preserve">REUNIÃO DAS COMISSÕES PERMANENTES </w:t>
      </w:r>
      <w:r w:rsidRPr="0026271D">
        <w:rPr>
          <w:rFonts w:ascii="Times New Roman" w:hAnsi="Times New Roman" w:cs="Times New Roman"/>
          <w:bCs/>
          <w:sz w:val="24"/>
          <w:szCs w:val="24"/>
        </w:rPr>
        <w:t xml:space="preserve">Pauta nº </w:t>
      </w:r>
      <w:r w:rsidR="00B76720" w:rsidRPr="0026271D">
        <w:rPr>
          <w:rFonts w:ascii="Times New Roman" w:hAnsi="Times New Roman" w:cs="Times New Roman"/>
          <w:bCs/>
          <w:sz w:val="24"/>
          <w:szCs w:val="24"/>
        </w:rPr>
        <w:t>1</w:t>
      </w:r>
      <w:r w:rsidR="00F97E8F">
        <w:rPr>
          <w:rFonts w:ascii="Times New Roman" w:hAnsi="Times New Roman" w:cs="Times New Roman"/>
          <w:bCs/>
          <w:sz w:val="24"/>
          <w:szCs w:val="24"/>
        </w:rPr>
        <w:t>3</w:t>
      </w:r>
      <w:r w:rsidRPr="0026271D">
        <w:rPr>
          <w:rFonts w:ascii="Times New Roman" w:hAnsi="Times New Roman" w:cs="Times New Roman"/>
          <w:bCs/>
          <w:sz w:val="24"/>
          <w:szCs w:val="24"/>
        </w:rPr>
        <w:t xml:space="preserve"> – </w:t>
      </w:r>
      <w:r w:rsidR="00F97E8F">
        <w:rPr>
          <w:rFonts w:ascii="Times New Roman" w:hAnsi="Times New Roman" w:cs="Times New Roman"/>
          <w:bCs/>
          <w:sz w:val="24"/>
          <w:szCs w:val="24"/>
        </w:rPr>
        <w:t>17</w:t>
      </w:r>
      <w:r w:rsidRPr="0026271D">
        <w:rPr>
          <w:rFonts w:ascii="Times New Roman" w:hAnsi="Times New Roman" w:cs="Times New Roman"/>
          <w:bCs/>
          <w:sz w:val="24"/>
          <w:szCs w:val="24"/>
        </w:rPr>
        <w:t>/0</w:t>
      </w:r>
      <w:r w:rsidR="0017237D" w:rsidRPr="0026271D">
        <w:rPr>
          <w:rFonts w:ascii="Times New Roman" w:hAnsi="Times New Roman" w:cs="Times New Roman"/>
          <w:bCs/>
          <w:sz w:val="24"/>
          <w:szCs w:val="24"/>
        </w:rPr>
        <w:t>5</w:t>
      </w:r>
      <w:r w:rsidRPr="0026271D">
        <w:rPr>
          <w:rFonts w:ascii="Times New Roman" w:hAnsi="Times New Roman" w:cs="Times New Roman"/>
          <w:bCs/>
          <w:sz w:val="24"/>
          <w:szCs w:val="24"/>
        </w:rPr>
        <w:t>/2021</w:t>
      </w:r>
    </w:p>
    <w:p w:rsidR="00E134CE" w:rsidRDefault="00E134CE" w:rsidP="00F97E8F">
      <w:pPr>
        <w:pStyle w:val="Cabealho"/>
        <w:tabs>
          <w:tab w:val="left" w:pos="2535"/>
        </w:tabs>
        <w:contextualSpacing/>
        <w:jc w:val="center"/>
        <w:rPr>
          <w:rFonts w:ascii="Times New Roman" w:hAnsi="Times New Roman" w:cs="Times New Roman"/>
          <w:bCs/>
          <w:sz w:val="24"/>
          <w:szCs w:val="24"/>
        </w:rPr>
      </w:pPr>
    </w:p>
    <w:p w:rsidR="0026271D" w:rsidRPr="0026271D" w:rsidRDefault="0026271D" w:rsidP="00F97E8F">
      <w:pPr>
        <w:pStyle w:val="Cabealho"/>
        <w:tabs>
          <w:tab w:val="left" w:pos="2535"/>
        </w:tabs>
        <w:contextualSpacing/>
        <w:jc w:val="center"/>
        <w:rPr>
          <w:rFonts w:ascii="Times New Roman" w:hAnsi="Times New Roman" w:cs="Times New Roman"/>
          <w:bCs/>
          <w:sz w:val="24"/>
          <w:szCs w:val="24"/>
        </w:rPr>
      </w:pPr>
      <w:bookmarkStart w:id="0" w:name="_GoBack"/>
      <w:bookmarkEnd w:id="0"/>
    </w:p>
    <w:p w:rsidR="0026271D" w:rsidRPr="0026271D" w:rsidRDefault="00F43B62" w:rsidP="00F97E8F">
      <w:pPr>
        <w:pStyle w:val="SemEspaamento"/>
        <w:contextualSpacing/>
        <w:jc w:val="both"/>
        <w:rPr>
          <w:rFonts w:ascii="Times New Roman" w:hAnsi="Times New Roman"/>
          <w:bCs/>
          <w:sz w:val="24"/>
          <w:szCs w:val="24"/>
        </w:rPr>
      </w:pPr>
      <w:r>
        <w:rPr>
          <w:rFonts w:ascii="Times New Roman" w:hAnsi="Times New Roman"/>
          <w:b/>
          <w:caps/>
          <w:sz w:val="24"/>
          <w:szCs w:val="24"/>
        </w:rPr>
        <w:t>1</w:t>
      </w:r>
      <w:r w:rsidR="0026271D" w:rsidRPr="0026271D">
        <w:rPr>
          <w:rFonts w:ascii="Times New Roman" w:hAnsi="Times New Roman"/>
          <w:b/>
          <w:caps/>
          <w:sz w:val="24"/>
          <w:szCs w:val="24"/>
        </w:rPr>
        <w:t xml:space="preserve"> - P</w:t>
      </w:r>
      <w:r w:rsidR="0026271D" w:rsidRPr="0026271D">
        <w:rPr>
          <w:rFonts w:ascii="Times New Roman" w:hAnsi="Times New Roman"/>
          <w:b/>
          <w:sz w:val="24"/>
          <w:szCs w:val="24"/>
        </w:rPr>
        <w:t xml:space="preserve">rojeto de Lei nº </w:t>
      </w:r>
      <w:r w:rsidR="0026271D">
        <w:rPr>
          <w:rFonts w:ascii="Times New Roman" w:hAnsi="Times New Roman"/>
          <w:b/>
          <w:sz w:val="24"/>
          <w:szCs w:val="24"/>
        </w:rPr>
        <w:t>54</w:t>
      </w:r>
      <w:r w:rsidR="0026271D" w:rsidRPr="0026271D">
        <w:rPr>
          <w:rFonts w:ascii="Times New Roman" w:hAnsi="Times New Roman"/>
          <w:b/>
          <w:sz w:val="24"/>
          <w:szCs w:val="24"/>
        </w:rPr>
        <w:t>/202</w:t>
      </w:r>
      <w:r w:rsidR="0026271D">
        <w:rPr>
          <w:rFonts w:ascii="Times New Roman" w:hAnsi="Times New Roman"/>
          <w:b/>
          <w:sz w:val="24"/>
          <w:szCs w:val="24"/>
        </w:rPr>
        <w:t>0</w:t>
      </w:r>
      <w:r w:rsidR="0026271D" w:rsidRPr="0026271D">
        <w:rPr>
          <w:rFonts w:ascii="Times New Roman" w:hAnsi="Times New Roman"/>
          <w:b/>
          <w:sz w:val="24"/>
          <w:szCs w:val="24"/>
        </w:rPr>
        <w:t xml:space="preserve"> do Executivo: </w:t>
      </w:r>
      <w:r w:rsidR="0026271D" w:rsidRPr="0026271D">
        <w:rPr>
          <w:rFonts w:ascii="Times New Roman" w:hAnsi="Times New Roman"/>
          <w:bCs/>
          <w:sz w:val="24"/>
          <w:szCs w:val="24"/>
        </w:rPr>
        <w:t xml:space="preserve">Súmula: </w:t>
      </w:r>
      <w:r w:rsidR="0026271D">
        <w:rPr>
          <w:rFonts w:ascii="Times New Roman" w:hAnsi="Times New Roman"/>
          <w:bCs/>
          <w:sz w:val="24"/>
          <w:szCs w:val="24"/>
        </w:rPr>
        <w:t>Institui o Fundo Municipal do Trabalho de Ivaiporã-PR, e dá outras providências.</w:t>
      </w:r>
      <w:r w:rsidR="0026271D" w:rsidRPr="0026271D">
        <w:rPr>
          <w:rFonts w:ascii="Times New Roman" w:hAnsi="Times New Roman"/>
          <w:bCs/>
          <w:sz w:val="24"/>
          <w:szCs w:val="24"/>
        </w:rPr>
        <w:t xml:space="preserve"> </w:t>
      </w:r>
    </w:p>
    <w:p w:rsidR="0026271D" w:rsidRPr="0026271D" w:rsidRDefault="0026271D" w:rsidP="00F97E8F">
      <w:pPr>
        <w:spacing w:after="100" w:afterAutospacing="1" w:line="240" w:lineRule="auto"/>
        <w:contextualSpacing/>
        <w:jc w:val="both"/>
        <w:rPr>
          <w:rFonts w:eastAsia="Palatino Linotype"/>
          <w:b/>
          <w:sz w:val="24"/>
          <w:szCs w:val="24"/>
        </w:rPr>
      </w:pPr>
      <w:r w:rsidRPr="0026271D">
        <w:rPr>
          <w:rFonts w:eastAsia="Palatino Linotype"/>
          <w:b/>
          <w:sz w:val="24"/>
          <w:szCs w:val="24"/>
        </w:rPr>
        <w:t xml:space="preserve"> </w:t>
      </w:r>
      <w:proofErr w:type="gramStart"/>
      <w:r w:rsidRPr="0026271D">
        <w:rPr>
          <w:rFonts w:eastAsia="Palatino Linotype"/>
          <w:b/>
          <w:sz w:val="24"/>
          <w:szCs w:val="24"/>
        </w:rPr>
        <w:t xml:space="preserve">(  </w:t>
      </w:r>
      <w:proofErr w:type="gramEnd"/>
      <w:r w:rsidRPr="0026271D">
        <w:rPr>
          <w:rFonts w:eastAsia="Palatino Linotype"/>
          <w:b/>
          <w:sz w:val="24"/>
          <w:szCs w:val="24"/>
        </w:rPr>
        <w:t xml:space="preserve"> ) Legislação             (     ) Finanças               (     ) Obras                (     ) Educação</w:t>
      </w:r>
    </w:p>
    <w:p w:rsidR="00F97E8F" w:rsidRDefault="0026271D" w:rsidP="00F97E8F">
      <w:pPr>
        <w:spacing w:after="100" w:afterAutospacing="1" w:line="240" w:lineRule="auto"/>
        <w:contextualSpacing/>
        <w:jc w:val="both"/>
        <w:rPr>
          <w:bCs/>
          <w:sz w:val="24"/>
          <w:szCs w:val="24"/>
        </w:rPr>
      </w:pPr>
      <w:r w:rsidRPr="0026271D">
        <w:rPr>
          <w:rFonts w:eastAsia="Palatino Linotype"/>
          <w:sz w:val="24"/>
          <w:szCs w:val="24"/>
        </w:rPr>
        <w:t>__________________________________________________________________________________________________________________________________________________________________________________________________________________</w:t>
      </w:r>
      <w:bookmarkStart w:id="1" w:name="_Hlk3819071"/>
      <w:bookmarkStart w:id="2" w:name="_Hlk518898765"/>
      <w:r w:rsidR="00F97E8F">
        <w:rPr>
          <w:b/>
          <w:caps/>
          <w:sz w:val="24"/>
          <w:szCs w:val="24"/>
        </w:rPr>
        <w:t>2</w:t>
      </w:r>
      <w:r w:rsidR="00F97E8F" w:rsidRPr="00E65E43">
        <w:rPr>
          <w:b/>
          <w:caps/>
          <w:sz w:val="24"/>
          <w:szCs w:val="24"/>
        </w:rPr>
        <w:t xml:space="preserve"> - P</w:t>
      </w:r>
      <w:r w:rsidR="00F97E8F" w:rsidRPr="00E65E43">
        <w:rPr>
          <w:b/>
          <w:sz w:val="24"/>
          <w:szCs w:val="24"/>
        </w:rPr>
        <w:t xml:space="preserve">rojeto de Lei nº </w:t>
      </w:r>
      <w:r w:rsidR="00F97E8F">
        <w:rPr>
          <w:b/>
          <w:sz w:val="24"/>
          <w:szCs w:val="24"/>
        </w:rPr>
        <w:t>32</w:t>
      </w:r>
      <w:r w:rsidR="00F97E8F" w:rsidRPr="00E65E43">
        <w:rPr>
          <w:b/>
          <w:sz w:val="24"/>
          <w:szCs w:val="24"/>
        </w:rPr>
        <w:t xml:space="preserve">/2021 do Executivo: </w:t>
      </w:r>
      <w:r w:rsidR="00F97E8F" w:rsidRPr="00E65E43">
        <w:rPr>
          <w:bCs/>
          <w:sz w:val="24"/>
          <w:szCs w:val="24"/>
        </w:rPr>
        <w:t>Súmula</w:t>
      </w:r>
      <w:r w:rsidR="00F97E8F">
        <w:rPr>
          <w:bCs/>
          <w:sz w:val="24"/>
          <w:szCs w:val="24"/>
        </w:rPr>
        <w:t xml:space="preserve">: Autoriza o Executivo Municipal a conceder abono salarial a servidores efetivos do Município de Ivaiporã/PR, e dá outras providências. O objetivo do projeto é proporcionar abono a 27 (vinte e sete) servidores que percebem mensalmente renda inferior a R$1.300,00 (um mil e trezentos reais).    </w:t>
      </w:r>
    </w:p>
    <w:p w:rsidR="00F97E8F" w:rsidRPr="0026271D" w:rsidRDefault="00F97E8F" w:rsidP="00F97E8F">
      <w:pPr>
        <w:spacing w:after="100" w:afterAutospacing="1" w:line="240" w:lineRule="auto"/>
        <w:contextualSpacing/>
        <w:jc w:val="both"/>
        <w:rPr>
          <w:rFonts w:eastAsia="Palatino Linotype"/>
          <w:b/>
          <w:sz w:val="24"/>
          <w:szCs w:val="24"/>
        </w:rPr>
      </w:pPr>
      <w:proofErr w:type="gramStart"/>
      <w:r w:rsidRPr="0026271D">
        <w:rPr>
          <w:rFonts w:eastAsia="Palatino Linotype"/>
          <w:b/>
          <w:sz w:val="24"/>
          <w:szCs w:val="24"/>
        </w:rPr>
        <w:t xml:space="preserve">(  </w:t>
      </w:r>
      <w:proofErr w:type="gramEnd"/>
      <w:r w:rsidRPr="0026271D">
        <w:rPr>
          <w:rFonts w:eastAsia="Palatino Linotype"/>
          <w:b/>
          <w:sz w:val="24"/>
          <w:szCs w:val="24"/>
        </w:rPr>
        <w:t xml:space="preserve"> ) Legislação             (     ) Finanças               (     ) Obras                (     ) Educação</w:t>
      </w:r>
    </w:p>
    <w:p w:rsidR="00F97E8F" w:rsidRPr="00631532" w:rsidRDefault="00F97E8F" w:rsidP="00F97E8F">
      <w:pPr>
        <w:pStyle w:val="SemEspaamento"/>
        <w:contextualSpacing/>
        <w:jc w:val="both"/>
        <w:rPr>
          <w:rFonts w:ascii="Times New Roman" w:hAnsi="Times New Roman"/>
          <w:sz w:val="24"/>
          <w:szCs w:val="24"/>
        </w:rPr>
      </w:pPr>
      <w:r w:rsidRPr="0026271D">
        <w:rPr>
          <w:rFonts w:eastAsia="Palatino Linotype"/>
          <w:sz w:val="24"/>
          <w:szCs w:val="24"/>
        </w:rPr>
        <w:t>_________________________________________________________________________________________________________________________________________________________________________________________________________________</w:t>
      </w:r>
      <w:r>
        <w:rPr>
          <w:rFonts w:eastAsia="Palatino Linotype"/>
          <w:sz w:val="24"/>
          <w:szCs w:val="24"/>
        </w:rPr>
        <w:t>_</w:t>
      </w:r>
    </w:p>
    <w:p w:rsidR="00F97E8F" w:rsidRDefault="00F97E8F" w:rsidP="00F97E8F">
      <w:pPr>
        <w:pStyle w:val="SemEspaamento"/>
        <w:contextualSpacing/>
        <w:jc w:val="both"/>
        <w:rPr>
          <w:rFonts w:ascii="Times New Roman" w:hAnsi="Times New Roman"/>
          <w:bCs/>
          <w:sz w:val="24"/>
          <w:szCs w:val="24"/>
        </w:rPr>
      </w:pPr>
      <w:r>
        <w:rPr>
          <w:rFonts w:ascii="Times New Roman" w:hAnsi="Times New Roman"/>
          <w:b/>
          <w:caps/>
          <w:sz w:val="24"/>
          <w:szCs w:val="24"/>
        </w:rPr>
        <w:t>3</w:t>
      </w:r>
      <w:r w:rsidRPr="00FC4156">
        <w:rPr>
          <w:rFonts w:ascii="Times New Roman" w:hAnsi="Times New Roman"/>
          <w:b/>
          <w:caps/>
          <w:sz w:val="24"/>
          <w:szCs w:val="24"/>
        </w:rPr>
        <w:t xml:space="preserve"> - P</w:t>
      </w:r>
      <w:r w:rsidRPr="00FC4156">
        <w:rPr>
          <w:rFonts w:ascii="Times New Roman" w:hAnsi="Times New Roman"/>
          <w:b/>
          <w:sz w:val="24"/>
          <w:szCs w:val="24"/>
        </w:rPr>
        <w:t xml:space="preserve">rojeto de Lei nº </w:t>
      </w:r>
      <w:r>
        <w:rPr>
          <w:rFonts w:ascii="Times New Roman" w:hAnsi="Times New Roman"/>
          <w:b/>
          <w:sz w:val="24"/>
          <w:szCs w:val="24"/>
        </w:rPr>
        <w:t>33</w:t>
      </w:r>
      <w:r w:rsidRPr="00FC4156">
        <w:rPr>
          <w:rFonts w:ascii="Times New Roman" w:hAnsi="Times New Roman"/>
          <w:b/>
          <w:sz w:val="24"/>
          <w:szCs w:val="24"/>
        </w:rPr>
        <w:t xml:space="preserve">/2021 do Executivo: </w:t>
      </w:r>
      <w:r w:rsidRPr="00FC4156">
        <w:rPr>
          <w:rFonts w:ascii="Times New Roman" w:hAnsi="Times New Roman"/>
          <w:bCs/>
          <w:sz w:val="24"/>
          <w:szCs w:val="24"/>
        </w:rPr>
        <w:t>Súmula: Abre um Crédito Adicional Especial e dá outras providências. Valor R$</w:t>
      </w:r>
      <w:r>
        <w:rPr>
          <w:rFonts w:ascii="Times New Roman" w:hAnsi="Times New Roman"/>
          <w:bCs/>
          <w:sz w:val="24"/>
          <w:szCs w:val="24"/>
        </w:rPr>
        <w:t>136.632,60 (Cento e trinta e seis mil, seiscentos e trinta e dois reais e sessenta centavos). Trata-se de repasse de convênio firmado junto a Secretaria de Estado da Agricultura e do Abastecimento – SEAB (convênio nº 297/2020), que visa a implantação do Projeto Cozinha-Escola para produção de refeições e realização de ações de educação nutricional através de oficinas culinárias que estimulem a alimentação saudável, a fim de atender ao Centro da Juventude, ligado à Secretaria de Assistência Social.</w:t>
      </w:r>
    </w:p>
    <w:p w:rsidR="00F97E8F" w:rsidRPr="0026271D" w:rsidRDefault="00F97E8F" w:rsidP="00F97E8F">
      <w:pPr>
        <w:spacing w:after="100" w:afterAutospacing="1" w:line="240" w:lineRule="auto"/>
        <w:contextualSpacing/>
        <w:jc w:val="both"/>
        <w:rPr>
          <w:rFonts w:eastAsia="Palatino Linotype"/>
          <w:b/>
          <w:sz w:val="24"/>
          <w:szCs w:val="24"/>
        </w:rPr>
      </w:pPr>
      <w:proofErr w:type="gramStart"/>
      <w:r w:rsidRPr="0026271D">
        <w:rPr>
          <w:rFonts w:eastAsia="Palatino Linotype"/>
          <w:b/>
          <w:sz w:val="24"/>
          <w:szCs w:val="24"/>
        </w:rPr>
        <w:t xml:space="preserve">(  </w:t>
      </w:r>
      <w:proofErr w:type="gramEnd"/>
      <w:r w:rsidRPr="0026271D">
        <w:rPr>
          <w:rFonts w:eastAsia="Palatino Linotype"/>
          <w:b/>
          <w:sz w:val="24"/>
          <w:szCs w:val="24"/>
        </w:rPr>
        <w:t xml:space="preserve"> ) Legislação             (     ) Finanças               (     ) Obras                (     ) Educação</w:t>
      </w:r>
    </w:p>
    <w:p w:rsidR="00F97E8F" w:rsidRDefault="00F97E8F" w:rsidP="00F97E8F">
      <w:pPr>
        <w:spacing w:after="100" w:afterAutospacing="1" w:line="240" w:lineRule="auto"/>
        <w:contextualSpacing/>
        <w:jc w:val="both"/>
        <w:rPr>
          <w:bCs/>
          <w:sz w:val="24"/>
          <w:szCs w:val="24"/>
        </w:rPr>
      </w:pPr>
      <w:r w:rsidRPr="0026271D">
        <w:rPr>
          <w:rFonts w:eastAsia="Palatino Linotype"/>
          <w:sz w:val="24"/>
          <w:szCs w:val="24"/>
        </w:rPr>
        <w:t>_________________________________________________________________________________________________________________________________________________________________________________________________________________</w:t>
      </w:r>
      <w:r>
        <w:rPr>
          <w:rFonts w:eastAsia="Palatino Linotype"/>
          <w:sz w:val="24"/>
          <w:szCs w:val="24"/>
        </w:rPr>
        <w:t>_</w:t>
      </w:r>
      <w:r>
        <w:rPr>
          <w:b/>
          <w:caps/>
          <w:sz w:val="24"/>
          <w:szCs w:val="24"/>
        </w:rPr>
        <w:t>4</w:t>
      </w:r>
      <w:r w:rsidRPr="00FC4156">
        <w:rPr>
          <w:b/>
          <w:caps/>
          <w:sz w:val="24"/>
          <w:szCs w:val="24"/>
        </w:rPr>
        <w:t xml:space="preserve"> - P</w:t>
      </w:r>
      <w:r w:rsidRPr="00FC4156">
        <w:rPr>
          <w:b/>
          <w:sz w:val="24"/>
          <w:szCs w:val="24"/>
        </w:rPr>
        <w:t xml:space="preserve">rojeto de Lei nº </w:t>
      </w:r>
      <w:r>
        <w:rPr>
          <w:b/>
          <w:sz w:val="24"/>
          <w:szCs w:val="24"/>
        </w:rPr>
        <w:t>3</w:t>
      </w:r>
      <w:r w:rsidRPr="00FC4156">
        <w:rPr>
          <w:b/>
          <w:sz w:val="24"/>
          <w:szCs w:val="24"/>
        </w:rPr>
        <w:t xml:space="preserve">4/2021 do Executivo: </w:t>
      </w:r>
      <w:r w:rsidRPr="00FC4156">
        <w:rPr>
          <w:bCs/>
          <w:sz w:val="24"/>
          <w:szCs w:val="24"/>
        </w:rPr>
        <w:t>Súmula: Abre um Crédito Adicional Especial e dá outras providências. Valor R$</w:t>
      </w:r>
      <w:r>
        <w:rPr>
          <w:bCs/>
          <w:sz w:val="24"/>
          <w:szCs w:val="24"/>
        </w:rPr>
        <w:t>10.718,12 (Dez mil, setecentos e dezoito reais e doze centavos). Trata-se do repasse de programas ligados a saúde, sendo que os recursos são oriundos de repasses do Governo Estadual, que foram recebidos no exercício de 2020, mas não foram integralmente utilizados, sendo que as sobras ora tratadas, serão utilizadas para cobrir as despesas derivadas do Departamento de Saúde.</w:t>
      </w:r>
    </w:p>
    <w:p w:rsidR="00F97E8F" w:rsidRPr="0026271D" w:rsidRDefault="00F97E8F" w:rsidP="00F97E8F">
      <w:pPr>
        <w:spacing w:after="100" w:afterAutospacing="1" w:line="240" w:lineRule="auto"/>
        <w:contextualSpacing/>
        <w:jc w:val="both"/>
        <w:rPr>
          <w:rFonts w:eastAsia="Palatino Linotype"/>
          <w:b/>
          <w:sz w:val="24"/>
          <w:szCs w:val="24"/>
        </w:rPr>
      </w:pPr>
      <w:proofErr w:type="gramStart"/>
      <w:r w:rsidRPr="0026271D">
        <w:rPr>
          <w:rFonts w:eastAsia="Palatino Linotype"/>
          <w:b/>
          <w:sz w:val="24"/>
          <w:szCs w:val="24"/>
        </w:rPr>
        <w:t xml:space="preserve">(  </w:t>
      </w:r>
      <w:proofErr w:type="gramEnd"/>
      <w:r w:rsidRPr="0026271D">
        <w:rPr>
          <w:rFonts w:eastAsia="Palatino Linotype"/>
          <w:b/>
          <w:sz w:val="24"/>
          <w:szCs w:val="24"/>
        </w:rPr>
        <w:t xml:space="preserve"> ) Legislação             (     ) Finanças               (     ) Obras                (     ) Educação</w:t>
      </w:r>
    </w:p>
    <w:p w:rsidR="00F97E8F" w:rsidRPr="0026271D" w:rsidRDefault="00F97E8F" w:rsidP="00F97E8F">
      <w:pPr>
        <w:spacing w:after="100" w:afterAutospacing="1" w:line="240" w:lineRule="auto"/>
        <w:contextualSpacing/>
        <w:jc w:val="both"/>
        <w:rPr>
          <w:rFonts w:eastAsia="Palatino Linotype"/>
          <w:sz w:val="24"/>
          <w:szCs w:val="24"/>
        </w:rPr>
      </w:pPr>
      <w:r w:rsidRPr="0026271D">
        <w:rPr>
          <w:rFonts w:eastAsia="Palatino Linotype"/>
          <w:sz w:val="24"/>
          <w:szCs w:val="24"/>
        </w:rPr>
        <w:t>_________________________________________________________________________________________________________________________________________________________________________________________________________________</w:t>
      </w:r>
      <w:r>
        <w:rPr>
          <w:rFonts w:eastAsia="Palatino Linotype"/>
          <w:sz w:val="24"/>
          <w:szCs w:val="24"/>
        </w:rPr>
        <w:t>_</w:t>
      </w:r>
    </w:p>
    <w:p w:rsidR="00F97E8F" w:rsidRDefault="00F97E8F" w:rsidP="00F97E8F">
      <w:pPr>
        <w:pStyle w:val="SemEspaamento"/>
        <w:contextualSpacing/>
        <w:jc w:val="both"/>
        <w:rPr>
          <w:rFonts w:ascii="Times New Roman" w:hAnsi="Times New Roman"/>
          <w:bCs/>
          <w:sz w:val="24"/>
          <w:szCs w:val="24"/>
        </w:rPr>
      </w:pPr>
      <w:r>
        <w:rPr>
          <w:rFonts w:ascii="Times New Roman" w:hAnsi="Times New Roman"/>
          <w:b/>
          <w:caps/>
          <w:sz w:val="24"/>
          <w:szCs w:val="24"/>
        </w:rPr>
        <w:t>5</w:t>
      </w:r>
      <w:r w:rsidRPr="00FC4156">
        <w:rPr>
          <w:rFonts w:ascii="Times New Roman" w:hAnsi="Times New Roman"/>
          <w:b/>
          <w:caps/>
          <w:sz w:val="24"/>
          <w:szCs w:val="24"/>
        </w:rPr>
        <w:t xml:space="preserve"> - P</w:t>
      </w:r>
      <w:r w:rsidRPr="00FC4156">
        <w:rPr>
          <w:rFonts w:ascii="Times New Roman" w:hAnsi="Times New Roman"/>
          <w:b/>
          <w:sz w:val="24"/>
          <w:szCs w:val="24"/>
        </w:rPr>
        <w:t xml:space="preserve">rojeto de Lei nº </w:t>
      </w:r>
      <w:r>
        <w:rPr>
          <w:rFonts w:ascii="Times New Roman" w:hAnsi="Times New Roman"/>
          <w:b/>
          <w:sz w:val="24"/>
          <w:szCs w:val="24"/>
        </w:rPr>
        <w:t>35</w:t>
      </w:r>
      <w:r w:rsidRPr="00FC4156">
        <w:rPr>
          <w:rFonts w:ascii="Times New Roman" w:hAnsi="Times New Roman"/>
          <w:b/>
          <w:sz w:val="24"/>
          <w:szCs w:val="24"/>
        </w:rPr>
        <w:t xml:space="preserve">/2021 do Executivo: </w:t>
      </w:r>
      <w:r w:rsidRPr="00FC4156">
        <w:rPr>
          <w:rFonts w:ascii="Times New Roman" w:hAnsi="Times New Roman"/>
          <w:bCs/>
          <w:sz w:val="24"/>
          <w:szCs w:val="24"/>
        </w:rPr>
        <w:t>Súmula</w:t>
      </w:r>
      <w:r>
        <w:rPr>
          <w:rFonts w:ascii="Times New Roman" w:hAnsi="Times New Roman"/>
          <w:bCs/>
          <w:sz w:val="24"/>
          <w:szCs w:val="24"/>
        </w:rPr>
        <w:t>: Autoriza o Executivo Municipal a outorgar Cessão de Uso de imóvel e a doação de máquinas e equipamentos à Companhia de Saneamento do Paraná – SANEPAR, e dá outras providências.</w:t>
      </w:r>
    </w:p>
    <w:bookmarkEnd w:id="1"/>
    <w:bookmarkEnd w:id="2"/>
    <w:p w:rsidR="00CD1AFF" w:rsidRPr="0026271D" w:rsidRDefault="00F43B62" w:rsidP="00F97E8F">
      <w:pPr>
        <w:spacing w:after="100" w:afterAutospacing="1" w:line="240" w:lineRule="auto"/>
        <w:contextualSpacing/>
        <w:jc w:val="both"/>
        <w:rPr>
          <w:rFonts w:eastAsia="Palatino Linotype"/>
          <w:b/>
          <w:sz w:val="24"/>
          <w:szCs w:val="24"/>
        </w:rPr>
      </w:pPr>
      <w:r w:rsidRPr="0026271D">
        <w:rPr>
          <w:rFonts w:eastAsia="Palatino Linotype"/>
          <w:b/>
          <w:sz w:val="24"/>
          <w:szCs w:val="24"/>
        </w:rPr>
        <w:t xml:space="preserve"> </w:t>
      </w:r>
      <w:proofErr w:type="gramStart"/>
      <w:r w:rsidR="00CD1AFF" w:rsidRPr="0026271D">
        <w:rPr>
          <w:rFonts w:eastAsia="Palatino Linotype"/>
          <w:b/>
          <w:sz w:val="24"/>
          <w:szCs w:val="24"/>
        </w:rPr>
        <w:t xml:space="preserve">(  </w:t>
      </w:r>
      <w:proofErr w:type="gramEnd"/>
      <w:r w:rsidR="00CD1AFF" w:rsidRPr="0026271D">
        <w:rPr>
          <w:rFonts w:eastAsia="Palatino Linotype"/>
          <w:b/>
          <w:sz w:val="24"/>
          <w:szCs w:val="24"/>
        </w:rPr>
        <w:t xml:space="preserve"> ) Legislação             (     ) Finanças               (     ) Obras                (     ) Educação</w:t>
      </w:r>
    </w:p>
    <w:p w:rsidR="0026271D" w:rsidRPr="0026271D" w:rsidRDefault="00CD1AFF" w:rsidP="00F97E8F">
      <w:pPr>
        <w:spacing w:after="100" w:afterAutospacing="1" w:line="240" w:lineRule="auto"/>
        <w:contextualSpacing/>
        <w:jc w:val="both"/>
        <w:rPr>
          <w:rFonts w:eastAsia="Palatino Linotype"/>
          <w:sz w:val="24"/>
          <w:szCs w:val="24"/>
        </w:rPr>
      </w:pPr>
      <w:r w:rsidRPr="0026271D">
        <w:rPr>
          <w:rFonts w:eastAsia="Palatino Linotype"/>
          <w:sz w:val="24"/>
          <w:szCs w:val="24"/>
        </w:rPr>
        <w:t>_________________________________________________________________________________________________________________________________________________________________________________________________________________</w:t>
      </w:r>
      <w:r>
        <w:rPr>
          <w:rFonts w:eastAsia="Palatino Linotype"/>
          <w:sz w:val="24"/>
          <w:szCs w:val="24"/>
        </w:rPr>
        <w:t>_</w:t>
      </w:r>
    </w:p>
    <w:sectPr w:rsidR="0026271D" w:rsidRPr="0026271D" w:rsidSect="00DD3652">
      <w:headerReference w:type="default" r:id="rId6"/>
      <w:pgSz w:w="11906" w:h="16838"/>
      <w:pgMar w:top="1417"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53B" w:rsidRDefault="0019353B" w:rsidP="005927EA">
      <w:pPr>
        <w:spacing w:after="0" w:line="240" w:lineRule="auto"/>
      </w:pPr>
      <w:r>
        <w:separator/>
      </w:r>
    </w:p>
  </w:endnote>
  <w:endnote w:type="continuationSeparator" w:id="0">
    <w:p w:rsidR="0019353B" w:rsidRDefault="0019353B" w:rsidP="005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53B" w:rsidRDefault="0019353B" w:rsidP="005927EA">
      <w:pPr>
        <w:spacing w:after="0" w:line="240" w:lineRule="auto"/>
      </w:pPr>
      <w:r>
        <w:separator/>
      </w:r>
    </w:p>
  </w:footnote>
  <w:footnote w:type="continuationSeparator" w:id="0">
    <w:p w:rsidR="0019353B" w:rsidRDefault="0019353B" w:rsidP="005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40"/>
        <w:szCs w:val="40"/>
      </w:rPr>
      <w:id w:val="1332413644"/>
      <w:docPartObj>
        <w:docPartGallery w:val="Page Numbers (Margins)"/>
        <w:docPartUnique/>
      </w:docPartObj>
    </w:sdtPr>
    <w:sdtEndPr/>
    <w:sdtContent>
      <w:p w:rsidR="005927EA" w:rsidRDefault="005927EA" w:rsidP="005927EA">
        <w:pPr>
          <w:pStyle w:val="Cabealho"/>
          <w:jc w:val="right"/>
          <w:rPr>
            <w:rFonts w:ascii="Times New Roman" w:hAnsi="Times New Roman" w:cs="Times New Roman"/>
            <w:b/>
            <w:sz w:val="40"/>
            <w:szCs w:val="40"/>
          </w:rPr>
        </w:pPr>
        <w:r>
          <w:rPr>
            <w:noProof/>
            <w:lang w:eastAsia="pt-BR"/>
          </w:rPr>
          <w:drawing>
            <wp:anchor distT="0" distB="0" distL="114300" distR="114300" simplePos="0" relativeHeight="251660288" behindDoc="1" locked="0" layoutInCell="1" allowOverlap="1" wp14:anchorId="6BBBA6E9" wp14:editId="18FF3973">
              <wp:simplePos x="0" y="0"/>
              <wp:positionH relativeFrom="page">
                <wp:posOffset>866739</wp:posOffset>
              </wp:positionH>
              <wp:positionV relativeFrom="paragraph">
                <wp:posOffset>-53975</wp:posOffset>
              </wp:positionV>
              <wp:extent cx="1239520" cy="1009650"/>
              <wp:effectExtent l="0" t="0" r="0" b="0"/>
              <wp:wrapTight wrapText="bothSides">
                <wp:wrapPolygon edited="0">
                  <wp:start x="0" y="0"/>
                  <wp:lineTo x="0" y="21192"/>
                  <wp:lineTo x="21246" y="21192"/>
                  <wp:lineTo x="21246" y="0"/>
                  <wp:lineTo x="0" y="0"/>
                </wp:wrapPolygon>
              </wp:wrapTigh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09650"/>
                      </a:xfrm>
                      <a:prstGeom prst="rect">
                        <a:avLst/>
                      </a:prstGeom>
                      <a:noFill/>
                    </pic:spPr>
                  </pic:pic>
                </a:graphicData>
              </a:graphic>
              <wp14:sizeRelH relativeFrom="page">
                <wp14:pctWidth>0</wp14:pctWidth>
              </wp14:sizeRelH>
              <wp14:sizeRelV relativeFrom="page">
                <wp14:pctHeight>0</wp14:pctHeight>
              </wp14:sizeRelV>
            </wp:anchor>
          </w:drawing>
        </w:r>
        <w:r w:rsidRPr="00B75904">
          <w:rPr>
            <w:rFonts w:ascii="Times New Roman" w:hAnsi="Times New Roman" w:cs="Times New Roman"/>
            <w:b/>
            <w:noProof/>
            <w:sz w:val="40"/>
            <w:szCs w:val="40"/>
            <w:lang w:eastAsia="pt-BR"/>
          </w:rPr>
          <mc:AlternateContent>
            <mc:Choice Requires="wpg">
              <w:drawing>
                <wp:anchor distT="0" distB="0" distL="114300" distR="114300" simplePos="0" relativeHeight="251659264" behindDoc="0" locked="0" layoutInCell="0" allowOverlap="1" wp14:anchorId="124BAD8C" wp14:editId="7C4D933F">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EA" w:rsidRDefault="005927EA" w:rsidP="005927EA">
                                <w:pPr>
                                  <w:pStyle w:val="Cabealho"/>
                                  <w:jc w:val="center"/>
                                </w:pPr>
                                <w:r>
                                  <w:fldChar w:fldCharType="begin"/>
                                </w:r>
                                <w:r>
                                  <w:instrText>PAGE    \* MERGEFORMAT</w:instrText>
                                </w:r>
                                <w:r>
                                  <w:fldChar w:fldCharType="separate"/>
                                </w:r>
                                <w:r w:rsidR="00F97E8F" w:rsidRPr="00F97E8F">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4BAD8C" id="Agrupar 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qw4z&#10;4RMEAADO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5927EA" w:rsidRDefault="005927EA" w:rsidP="005927EA">
                          <w:pPr>
                            <w:pStyle w:val="Cabealho"/>
                            <w:jc w:val="center"/>
                          </w:pPr>
                          <w:r>
                            <w:fldChar w:fldCharType="begin"/>
                          </w:r>
                          <w:r>
                            <w:instrText>PAGE    \* MERGEFORMAT</w:instrText>
                          </w:r>
                          <w:r>
                            <w:fldChar w:fldCharType="separate"/>
                          </w:r>
                          <w:r w:rsidR="00F97E8F" w:rsidRPr="00F97E8F">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p>
    </w:sdtContent>
  </w:sdt>
  <w:p w:rsidR="005927EA" w:rsidRPr="00FD452F" w:rsidRDefault="005927EA" w:rsidP="005927EA">
    <w:pPr>
      <w:pStyle w:val="Cabealho"/>
      <w:jc w:val="right"/>
      <w:rPr>
        <w:rFonts w:eastAsia="Batang" w:cstheme="minorHAnsi"/>
        <w:b/>
        <w:sz w:val="40"/>
        <w:szCs w:val="40"/>
        <w:u w:val="thick"/>
      </w:rPr>
    </w:pPr>
    <w:r w:rsidRPr="00FD452F">
      <w:rPr>
        <w:rFonts w:eastAsia="Batang" w:cstheme="minorHAnsi"/>
        <w:b/>
        <w:sz w:val="40"/>
        <w:szCs w:val="40"/>
        <w:u w:val="thick"/>
      </w:rPr>
      <w:t>CÂMARA DE VEREADORES DE IVAIPORÃ</w:t>
    </w:r>
  </w:p>
  <w:p w:rsidR="005927EA" w:rsidRPr="003B4870" w:rsidRDefault="005927EA" w:rsidP="005927EA">
    <w:pPr>
      <w:ind w:left="3540" w:firstLine="708"/>
      <w:rPr>
        <w:rFonts w:cstheme="minorHAnsi"/>
      </w:rPr>
    </w:pPr>
    <w:r>
      <w:rPr>
        <w:rFonts w:cstheme="minorHAnsi"/>
      </w:rPr>
      <w:t xml:space="preserve">    </w:t>
    </w:r>
    <w:r w:rsidRPr="003B4870">
      <w:rPr>
        <w:rFonts w:cstheme="minorHAnsi"/>
      </w:rPr>
      <w:t>Estado do Paraná</w:t>
    </w:r>
  </w:p>
  <w:p w:rsidR="005927EA" w:rsidRDefault="005927E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C5"/>
    <w:rsid w:val="00047095"/>
    <w:rsid w:val="000A58C4"/>
    <w:rsid w:val="000B50C7"/>
    <w:rsid w:val="00152979"/>
    <w:rsid w:val="0017237D"/>
    <w:rsid w:val="0019353B"/>
    <w:rsid w:val="001950D7"/>
    <w:rsid w:val="001C078C"/>
    <w:rsid w:val="001F0C6D"/>
    <w:rsid w:val="001F65D5"/>
    <w:rsid w:val="002133D4"/>
    <w:rsid w:val="0026271D"/>
    <w:rsid w:val="002B4ED1"/>
    <w:rsid w:val="0031490E"/>
    <w:rsid w:val="00387AFF"/>
    <w:rsid w:val="003F2785"/>
    <w:rsid w:val="004177EC"/>
    <w:rsid w:val="004D76E9"/>
    <w:rsid w:val="00523717"/>
    <w:rsid w:val="00560C2F"/>
    <w:rsid w:val="005927EA"/>
    <w:rsid w:val="005B0A6D"/>
    <w:rsid w:val="005F5CB9"/>
    <w:rsid w:val="005F68C5"/>
    <w:rsid w:val="00610C9C"/>
    <w:rsid w:val="00640179"/>
    <w:rsid w:val="006E32B1"/>
    <w:rsid w:val="00773A73"/>
    <w:rsid w:val="007A4E75"/>
    <w:rsid w:val="007F017D"/>
    <w:rsid w:val="008014CF"/>
    <w:rsid w:val="00805D0E"/>
    <w:rsid w:val="00835647"/>
    <w:rsid w:val="008D094A"/>
    <w:rsid w:val="00922927"/>
    <w:rsid w:val="00926641"/>
    <w:rsid w:val="0094015D"/>
    <w:rsid w:val="00940DDF"/>
    <w:rsid w:val="00967898"/>
    <w:rsid w:val="009A3D23"/>
    <w:rsid w:val="009B4480"/>
    <w:rsid w:val="009B5C3A"/>
    <w:rsid w:val="00A60565"/>
    <w:rsid w:val="00A66464"/>
    <w:rsid w:val="00AB46D2"/>
    <w:rsid w:val="00AD2047"/>
    <w:rsid w:val="00B167EB"/>
    <w:rsid w:val="00B353E8"/>
    <w:rsid w:val="00B43F63"/>
    <w:rsid w:val="00B46E15"/>
    <w:rsid w:val="00B70CAA"/>
    <w:rsid w:val="00B76720"/>
    <w:rsid w:val="00B85905"/>
    <w:rsid w:val="00C05B99"/>
    <w:rsid w:val="00C553D7"/>
    <w:rsid w:val="00C767ED"/>
    <w:rsid w:val="00C86746"/>
    <w:rsid w:val="00CD1AFF"/>
    <w:rsid w:val="00CD61EF"/>
    <w:rsid w:val="00D349A3"/>
    <w:rsid w:val="00DA0ECB"/>
    <w:rsid w:val="00DA3BE8"/>
    <w:rsid w:val="00DD3652"/>
    <w:rsid w:val="00E04305"/>
    <w:rsid w:val="00E134CE"/>
    <w:rsid w:val="00E219F8"/>
    <w:rsid w:val="00E3154A"/>
    <w:rsid w:val="00E66AF9"/>
    <w:rsid w:val="00EB543B"/>
    <w:rsid w:val="00F205E1"/>
    <w:rsid w:val="00F41889"/>
    <w:rsid w:val="00F43B62"/>
    <w:rsid w:val="00F82BF0"/>
    <w:rsid w:val="00F9063F"/>
    <w:rsid w:val="00F97E8F"/>
    <w:rsid w:val="00FD2A8D"/>
    <w:rsid w:val="00FF02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4CFF"/>
  <w15:chartTrackingRefBased/>
  <w15:docId w15:val="{F5A34B7D-BE67-40AF-95DD-CF58A83B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EA"/>
    <w:pPr>
      <w:spacing w:line="256"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7EA"/>
    <w:pPr>
      <w:tabs>
        <w:tab w:val="center" w:pos="4252"/>
        <w:tab w:val="right" w:pos="8504"/>
      </w:tabs>
      <w:spacing w:after="0" w:line="240" w:lineRule="auto"/>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5927EA"/>
  </w:style>
  <w:style w:type="paragraph" w:styleId="Rodap">
    <w:name w:val="footer"/>
    <w:basedOn w:val="Normal"/>
    <w:link w:val="RodapChar"/>
    <w:uiPriority w:val="99"/>
    <w:unhideWhenUsed/>
    <w:rsid w:val="005927EA"/>
    <w:pPr>
      <w:tabs>
        <w:tab w:val="center" w:pos="4252"/>
        <w:tab w:val="right" w:pos="8504"/>
      </w:tabs>
      <w:spacing w:after="0" w:line="240" w:lineRule="auto"/>
    </w:pPr>
  </w:style>
  <w:style w:type="character" w:customStyle="1" w:styleId="RodapChar">
    <w:name w:val="Rodapé Char"/>
    <w:basedOn w:val="Fontepargpadro"/>
    <w:link w:val="Rodap"/>
    <w:uiPriority w:val="99"/>
    <w:rsid w:val="005927EA"/>
    <w:rPr>
      <w:rFonts w:ascii="Times New Roman" w:eastAsia="Times New Roman" w:hAnsi="Times New Roman" w:cs="Times New Roman"/>
      <w:sz w:val="20"/>
      <w:szCs w:val="20"/>
    </w:rPr>
  </w:style>
  <w:style w:type="character" w:styleId="Nmerodepgina">
    <w:name w:val="page number"/>
    <w:basedOn w:val="Fontepargpadro"/>
    <w:uiPriority w:val="99"/>
    <w:unhideWhenUsed/>
    <w:rsid w:val="005927EA"/>
  </w:style>
  <w:style w:type="paragraph" w:styleId="SemEspaamento">
    <w:name w:val="No Spacing"/>
    <w:uiPriority w:val="1"/>
    <w:qFormat/>
    <w:rsid w:val="00DD3652"/>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E134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4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4618">
      <w:bodyDiv w:val="1"/>
      <w:marLeft w:val="0"/>
      <w:marRight w:val="0"/>
      <w:marTop w:val="0"/>
      <w:marBottom w:val="0"/>
      <w:divBdr>
        <w:top w:val="none" w:sz="0" w:space="0" w:color="auto"/>
        <w:left w:val="none" w:sz="0" w:space="0" w:color="auto"/>
        <w:bottom w:val="none" w:sz="0" w:space="0" w:color="auto"/>
        <w:right w:val="none" w:sz="0" w:space="0" w:color="auto"/>
      </w:divBdr>
    </w:div>
    <w:div w:id="126479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542</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9</cp:revision>
  <cp:lastPrinted>2021-05-17T13:58:00Z</cp:lastPrinted>
  <dcterms:created xsi:type="dcterms:W3CDTF">2021-05-10T11:22:00Z</dcterms:created>
  <dcterms:modified xsi:type="dcterms:W3CDTF">2021-05-17T13:58:00Z</dcterms:modified>
</cp:coreProperties>
</file>