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521AB8">
        <w:rPr>
          <w:rFonts w:ascii="Times New Roman" w:hAnsi="Times New Roman" w:cs="Times New Roman"/>
          <w:bCs/>
          <w:sz w:val="24"/>
          <w:szCs w:val="24"/>
        </w:rPr>
        <w:t>2</w:t>
      </w:r>
      <w:r w:rsidR="008541C5">
        <w:rPr>
          <w:rFonts w:ascii="Times New Roman" w:hAnsi="Times New Roman" w:cs="Times New Roman"/>
          <w:bCs/>
          <w:sz w:val="24"/>
          <w:szCs w:val="24"/>
        </w:rPr>
        <w:t>5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541C5">
        <w:rPr>
          <w:rFonts w:ascii="Times New Roman" w:hAnsi="Times New Roman" w:cs="Times New Roman"/>
          <w:bCs/>
          <w:sz w:val="24"/>
          <w:szCs w:val="24"/>
        </w:rPr>
        <w:t>30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452627">
        <w:rPr>
          <w:rFonts w:ascii="Times New Roman" w:hAnsi="Times New Roman" w:cs="Times New Roman"/>
          <w:bCs/>
          <w:sz w:val="24"/>
          <w:szCs w:val="24"/>
        </w:rPr>
        <w:t>8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541C5" w:rsidRDefault="008541C5" w:rsidP="008541C5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C87">
        <w:rPr>
          <w:rFonts w:ascii="Times New Roman" w:hAnsi="Times New Roman"/>
          <w:b/>
          <w:sz w:val="24"/>
          <w:szCs w:val="24"/>
        </w:rPr>
        <w:t xml:space="preserve">– Projeto </w:t>
      </w:r>
      <w:r>
        <w:rPr>
          <w:rFonts w:ascii="Times New Roman" w:hAnsi="Times New Roman"/>
          <w:b/>
          <w:sz w:val="24"/>
          <w:szCs w:val="24"/>
        </w:rPr>
        <w:t xml:space="preserve">de Lei nº 63/2021 do </w:t>
      </w:r>
      <w:r w:rsidRPr="00CF7C87">
        <w:rPr>
          <w:rFonts w:ascii="Times New Roman" w:hAnsi="Times New Roman"/>
          <w:b/>
          <w:sz w:val="24"/>
          <w:szCs w:val="24"/>
        </w:rPr>
        <w:t xml:space="preserve">Poder </w:t>
      </w:r>
      <w:r>
        <w:rPr>
          <w:rFonts w:ascii="Times New Roman" w:hAnsi="Times New Roman"/>
          <w:b/>
          <w:sz w:val="24"/>
          <w:szCs w:val="24"/>
        </w:rPr>
        <w:t>Execut</w:t>
      </w:r>
      <w:r w:rsidRPr="00CF7C87">
        <w:rPr>
          <w:rFonts w:ascii="Times New Roman" w:hAnsi="Times New Roman"/>
          <w:b/>
          <w:sz w:val="24"/>
          <w:szCs w:val="24"/>
        </w:rPr>
        <w:t xml:space="preserve">ivo. Súmula: </w:t>
      </w:r>
      <w:r>
        <w:rPr>
          <w:rFonts w:ascii="Times New Roman" w:hAnsi="Times New Roman"/>
          <w:bCs/>
          <w:sz w:val="24"/>
          <w:szCs w:val="24"/>
        </w:rPr>
        <w:t xml:space="preserve">Abre um Crédito Adicional Especial e dá outras providências. Valor R$ 50.000,00 (cinquenta mil reais) recurso advindo da SANEPAR para pagamento dos servidores que atuarem nos programas de meio ambiente, entre eles, o Programa Cultivando Água Limpa que visa a recuperação de nascentes no território municipal. </w:t>
      </w:r>
    </w:p>
    <w:p w:rsidR="008541C5" w:rsidRDefault="008541C5" w:rsidP="008541C5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541C5" w:rsidRPr="00CF7C87" w:rsidRDefault="008541C5" w:rsidP="008541C5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541C5" w:rsidRDefault="008541C5" w:rsidP="008541C5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4016A">
        <w:rPr>
          <w:rFonts w:ascii="Times New Roman" w:hAnsi="Times New Roman"/>
          <w:sz w:val="24"/>
          <w:szCs w:val="24"/>
        </w:rPr>
        <w:t xml:space="preserve"> </w:t>
      </w:r>
      <w:r w:rsidRPr="00B4016A">
        <w:rPr>
          <w:rFonts w:ascii="Times New Roman" w:hAnsi="Times New Roman"/>
          <w:b/>
          <w:sz w:val="24"/>
          <w:szCs w:val="24"/>
        </w:rPr>
        <w:t xml:space="preserve">– Projeto de Lei nº 64/2021 do Poder Executivo. Súmula: </w:t>
      </w:r>
      <w:r w:rsidRPr="00B4016A">
        <w:rPr>
          <w:rFonts w:ascii="Times New Roman" w:hAnsi="Times New Roman"/>
          <w:bCs/>
          <w:sz w:val="24"/>
          <w:szCs w:val="24"/>
        </w:rPr>
        <w:t>Abre um Crédito Adicional Especial e dá outras providências. Valor R$ 111.661,84 (cento e onze mil seiscentos e sessenta e um reais e oitenta e quatro centavos) O presente projeto trata de recursos estaduais do FIA, destinadas a programas de qualificação profissional para jovens e adolescentes, onde serão adquiridos cursos profissionalizantes, equipamentos de informática e mesas destinadas ao programa jovem aprendiz. Também trata de recursos do fundo do idoso onde, uma parte será destinada a cursos na área de artesanato e básico em internet, e outra parte será executada conforme apresentação de projetos ligados à área do idoso, bem como repasse via subvenção social no valor de R$ 32.000,00 a Instituição de Longa Permanência para Idosos.</w:t>
      </w:r>
    </w:p>
    <w:p w:rsidR="008541C5" w:rsidRDefault="008541C5" w:rsidP="008541C5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541C5" w:rsidRDefault="008541C5" w:rsidP="008541C5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541C5" w:rsidRDefault="005444B6" w:rsidP="008541C5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541C5" w:rsidRPr="00651122">
        <w:rPr>
          <w:rFonts w:ascii="Times New Roman" w:hAnsi="Times New Roman"/>
          <w:sz w:val="24"/>
          <w:szCs w:val="24"/>
        </w:rPr>
        <w:t xml:space="preserve"> </w:t>
      </w:r>
      <w:r w:rsidR="008541C5" w:rsidRPr="00651122">
        <w:rPr>
          <w:rFonts w:ascii="Times New Roman" w:hAnsi="Times New Roman"/>
          <w:b/>
          <w:sz w:val="24"/>
          <w:szCs w:val="24"/>
        </w:rPr>
        <w:t xml:space="preserve">– Projeto de Lei nº 65/2021 do Poder Executivo. Súmula: </w:t>
      </w:r>
      <w:r w:rsidR="008541C5" w:rsidRPr="00651122">
        <w:rPr>
          <w:rFonts w:ascii="Times New Roman" w:hAnsi="Times New Roman"/>
          <w:sz w:val="24"/>
          <w:szCs w:val="24"/>
        </w:rPr>
        <w:t xml:space="preserve">Suspende os efeitos da Lei Municipal nº 3.553/2021, em face da decisão proferida nos autos da Reclamação 48.538/STF, Relator Ministro Alexandre de Moraes, e dá outras providências. </w:t>
      </w:r>
    </w:p>
    <w:p w:rsidR="008541C5" w:rsidRDefault="008541C5" w:rsidP="008541C5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541C5" w:rsidRPr="00651122" w:rsidRDefault="008541C5" w:rsidP="008541C5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541C5" w:rsidRPr="00651122" w:rsidRDefault="005444B6" w:rsidP="008541C5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8541C5" w:rsidRPr="00651122">
        <w:rPr>
          <w:rFonts w:ascii="Times New Roman" w:hAnsi="Times New Roman"/>
          <w:sz w:val="24"/>
          <w:szCs w:val="24"/>
        </w:rPr>
        <w:t xml:space="preserve"> </w:t>
      </w:r>
      <w:r w:rsidR="008541C5" w:rsidRPr="00651122">
        <w:rPr>
          <w:rFonts w:ascii="Times New Roman" w:hAnsi="Times New Roman"/>
          <w:b/>
          <w:sz w:val="24"/>
          <w:szCs w:val="24"/>
        </w:rPr>
        <w:t>– Projeto de Lei nº 6</w:t>
      </w:r>
      <w:r w:rsidR="008541C5">
        <w:rPr>
          <w:rFonts w:ascii="Times New Roman" w:hAnsi="Times New Roman"/>
          <w:b/>
          <w:sz w:val="24"/>
          <w:szCs w:val="24"/>
        </w:rPr>
        <w:t>6</w:t>
      </w:r>
      <w:r w:rsidR="008541C5" w:rsidRPr="00651122">
        <w:rPr>
          <w:rFonts w:ascii="Times New Roman" w:hAnsi="Times New Roman"/>
          <w:b/>
          <w:sz w:val="24"/>
          <w:szCs w:val="24"/>
        </w:rPr>
        <w:t xml:space="preserve">/2021 do Poder Executivo. Súmula: </w:t>
      </w:r>
      <w:r w:rsidR="008541C5">
        <w:rPr>
          <w:rFonts w:ascii="Times New Roman" w:hAnsi="Times New Roman"/>
          <w:sz w:val="24"/>
          <w:szCs w:val="24"/>
        </w:rPr>
        <w:t>Dispõe sobre as Diretrizes para a elaboração da Lei Orçamentária do Município de Ivaiporã</w:t>
      </w:r>
      <w:r w:rsidR="008541C5" w:rsidRPr="00651122">
        <w:rPr>
          <w:rFonts w:ascii="Times New Roman" w:hAnsi="Times New Roman"/>
          <w:sz w:val="24"/>
          <w:szCs w:val="24"/>
        </w:rPr>
        <w:t>,</w:t>
      </w:r>
      <w:r w:rsidR="008541C5">
        <w:rPr>
          <w:rFonts w:ascii="Times New Roman" w:hAnsi="Times New Roman"/>
          <w:sz w:val="24"/>
          <w:szCs w:val="24"/>
        </w:rPr>
        <w:t xml:space="preserve"> Estado do Paraná, para o exercício financeiro de 2022</w:t>
      </w:r>
      <w:r w:rsidR="008541C5" w:rsidRPr="00651122">
        <w:rPr>
          <w:rFonts w:ascii="Times New Roman" w:hAnsi="Times New Roman"/>
          <w:sz w:val="24"/>
          <w:szCs w:val="24"/>
        </w:rPr>
        <w:t xml:space="preserve"> e dá outras providências. </w:t>
      </w:r>
    </w:p>
    <w:p w:rsidR="005304EA" w:rsidRDefault="008541C5" w:rsidP="005304E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 w:rsidR="005304EA"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="005304EA"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304EA" w:rsidRDefault="005304EA" w:rsidP="005304E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B2B94" w:rsidRDefault="00634E47" w:rsidP="000B2B94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B2B94">
        <w:rPr>
          <w:rFonts w:ascii="Times New Roman" w:hAnsi="Times New Roman"/>
          <w:b/>
          <w:sz w:val="24"/>
          <w:szCs w:val="24"/>
        </w:rPr>
        <w:t xml:space="preserve"> </w:t>
      </w:r>
      <w:r w:rsidR="000B2B94" w:rsidRPr="004E4AC3">
        <w:rPr>
          <w:rFonts w:ascii="Times New Roman" w:hAnsi="Times New Roman"/>
          <w:b/>
          <w:sz w:val="24"/>
          <w:szCs w:val="24"/>
        </w:rPr>
        <w:t xml:space="preserve">– Projeto de Lei nº 69/2021 do Poder Executivo. Súmula: </w:t>
      </w:r>
      <w:r w:rsidR="000B2B94" w:rsidRPr="004E4AC3">
        <w:rPr>
          <w:rFonts w:ascii="Times New Roman" w:hAnsi="Times New Roman"/>
          <w:sz w:val="24"/>
          <w:szCs w:val="24"/>
        </w:rPr>
        <w:t>Dispõe sobre a contratação de pessoal por tempo determinado, para a prestação de serviços no Departamento Municipal de Saúde, de forma a suprir a necessidade temporária de excepcional interesse público e dá outras providências</w:t>
      </w:r>
      <w:r w:rsidR="000B2B94">
        <w:rPr>
          <w:rFonts w:ascii="Times New Roman" w:hAnsi="Times New Roman"/>
          <w:sz w:val="24"/>
          <w:szCs w:val="24"/>
        </w:rPr>
        <w:t xml:space="preserve">. </w:t>
      </w:r>
    </w:p>
    <w:p w:rsidR="000B2B94" w:rsidRDefault="000B2B94" w:rsidP="000B2B94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B2B94" w:rsidRDefault="000B2B94" w:rsidP="000B2B94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34E47" w:rsidRPr="00D3653E" w:rsidRDefault="00634E47" w:rsidP="00634E47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bookmarkStart w:id="0" w:name="_GoBack"/>
      <w:bookmarkEnd w:id="0"/>
      <w:r w:rsidRPr="00CF7C87">
        <w:rPr>
          <w:rFonts w:ascii="Times New Roman" w:hAnsi="Times New Roman"/>
          <w:b/>
          <w:sz w:val="24"/>
          <w:szCs w:val="24"/>
        </w:rPr>
        <w:t xml:space="preserve">– Projeto </w:t>
      </w:r>
      <w:r>
        <w:rPr>
          <w:rFonts w:ascii="Times New Roman" w:hAnsi="Times New Roman"/>
          <w:b/>
          <w:sz w:val="24"/>
          <w:szCs w:val="24"/>
        </w:rPr>
        <w:t xml:space="preserve">de Lei nº 36/2021 do </w:t>
      </w:r>
      <w:r w:rsidRPr="00CF7C87">
        <w:rPr>
          <w:rFonts w:ascii="Times New Roman" w:hAnsi="Times New Roman"/>
          <w:b/>
          <w:sz w:val="24"/>
          <w:szCs w:val="24"/>
        </w:rPr>
        <w:t xml:space="preserve">Poder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CF7C87">
        <w:rPr>
          <w:rFonts w:ascii="Times New Roman" w:hAnsi="Times New Roman"/>
          <w:b/>
          <w:sz w:val="24"/>
          <w:szCs w:val="24"/>
        </w:rPr>
        <w:t xml:space="preserve">. Súmula: </w:t>
      </w:r>
      <w:r w:rsidRPr="00D3653E">
        <w:rPr>
          <w:rFonts w:ascii="Times New Roman" w:hAnsi="Times New Roman"/>
          <w:sz w:val="24"/>
          <w:szCs w:val="24"/>
        </w:rPr>
        <w:t xml:space="preserve">Dispõe sobre a Reserva de vagas para </w:t>
      </w:r>
      <w:r>
        <w:rPr>
          <w:rFonts w:ascii="Times New Roman" w:hAnsi="Times New Roman"/>
          <w:sz w:val="24"/>
          <w:szCs w:val="24"/>
        </w:rPr>
        <w:t>A</w:t>
      </w:r>
      <w:r w:rsidRPr="00D3653E">
        <w:rPr>
          <w:rFonts w:ascii="Times New Roman" w:hAnsi="Times New Roman"/>
          <w:sz w:val="24"/>
          <w:szCs w:val="24"/>
        </w:rPr>
        <w:t>fro-</w:t>
      </w:r>
      <w:r>
        <w:rPr>
          <w:rFonts w:ascii="Times New Roman" w:hAnsi="Times New Roman"/>
          <w:sz w:val="24"/>
          <w:szCs w:val="24"/>
        </w:rPr>
        <w:t>B</w:t>
      </w:r>
      <w:r w:rsidRPr="00D3653E">
        <w:rPr>
          <w:rFonts w:ascii="Times New Roman" w:hAnsi="Times New Roman"/>
          <w:sz w:val="24"/>
          <w:szCs w:val="24"/>
        </w:rPr>
        <w:t>rasileiros em concursos públicos para o provimento de cargos efetivos da administração direta e indireta do Município de Ivaiporã/PR</w:t>
      </w:r>
      <w:r w:rsidRPr="00D3653E">
        <w:rPr>
          <w:rFonts w:ascii="Times New Roman" w:hAnsi="Times New Roman"/>
          <w:bCs/>
          <w:sz w:val="24"/>
          <w:szCs w:val="24"/>
        </w:rPr>
        <w:t xml:space="preserve">. </w:t>
      </w:r>
    </w:p>
    <w:p w:rsidR="00634E47" w:rsidRDefault="00634E47" w:rsidP="00634E4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C20E4" w:rsidRPr="00F4728A" w:rsidRDefault="00634E47" w:rsidP="00634E4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B2B94">
        <w:rPr>
          <w:rFonts w:ascii="Times New Roman" w:eastAsia="Palatino Linotype" w:hAnsi="Times New Roman"/>
          <w:b/>
          <w:sz w:val="24"/>
          <w:szCs w:val="24"/>
        </w:rPr>
        <w:t>7</w:t>
      </w:r>
      <w:r w:rsidR="007C20E4" w:rsidRPr="00F4728A">
        <w:rPr>
          <w:rFonts w:ascii="Times New Roman" w:eastAsia="Palatino Linotype" w:hAnsi="Times New Roman"/>
          <w:b/>
          <w:sz w:val="24"/>
          <w:szCs w:val="24"/>
        </w:rPr>
        <w:t xml:space="preserve"> - Projeto de Lei nº 56/2021 do Executivo: </w:t>
      </w:r>
      <w:r w:rsidR="007C20E4" w:rsidRPr="00F4728A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  <w:r w:rsidR="005444B6">
        <w:rPr>
          <w:rFonts w:ascii="Times New Roman" w:eastAsia="Palatino Linotype" w:hAnsi="Times New Roman"/>
          <w:sz w:val="24"/>
          <w:szCs w:val="24"/>
        </w:rPr>
        <w:t xml:space="preserve"> (AGUARDANDO APROVAÇÃO DA EMENDA Nº 01/2021 DA LOM)</w:t>
      </w:r>
    </w:p>
    <w:sectPr w:rsidR="007C20E4" w:rsidRPr="00F4728A" w:rsidSect="00DD3652">
      <w:head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27" w:rsidRDefault="00341727" w:rsidP="005927EA">
      <w:pPr>
        <w:spacing w:after="0" w:line="240" w:lineRule="auto"/>
      </w:pPr>
      <w:r>
        <w:separator/>
      </w:r>
    </w:p>
  </w:endnote>
  <w:endnote w:type="continuationSeparator" w:id="0">
    <w:p w:rsidR="00341727" w:rsidRDefault="0034172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27" w:rsidRDefault="00341727" w:rsidP="005927EA">
      <w:pPr>
        <w:spacing w:after="0" w:line="240" w:lineRule="auto"/>
      </w:pPr>
      <w:r>
        <w:separator/>
      </w:r>
    </w:p>
  </w:footnote>
  <w:footnote w:type="continuationSeparator" w:id="0">
    <w:p w:rsidR="00341727" w:rsidRDefault="0034172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34E47" w:rsidRPr="00634E4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34E47" w:rsidRPr="00634E4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58C4"/>
    <w:rsid w:val="000B2B94"/>
    <w:rsid w:val="000B50C7"/>
    <w:rsid w:val="000C1EEA"/>
    <w:rsid w:val="00134E36"/>
    <w:rsid w:val="00152979"/>
    <w:rsid w:val="00154211"/>
    <w:rsid w:val="0017237D"/>
    <w:rsid w:val="00174FAF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B4ED1"/>
    <w:rsid w:val="0031490E"/>
    <w:rsid w:val="003275E2"/>
    <w:rsid w:val="00341727"/>
    <w:rsid w:val="00387AFF"/>
    <w:rsid w:val="00396B69"/>
    <w:rsid w:val="003F2785"/>
    <w:rsid w:val="004177EC"/>
    <w:rsid w:val="00452627"/>
    <w:rsid w:val="004D76E9"/>
    <w:rsid w:val="004F3627"/>
    <w:rsid w:val="00521AB8"/>
    <w:rsid w:val="00523717"/>
    <w:rsid w:val="005304EA"/>
    <w:rsid w:val="005444B6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C0490"/>
    <w:rsid w:val="006E32B1"/>
    <w:rsid w:val="00711B78"/>
    <w:rsid w:val="007543B0"/>
    <w:rsid w:val="00763C66"/>
    <w:rsid w:val="00772DFE"/>
    <w:rsid w:val="00773A73"/>
    <w:rsid w:val="007946A3"/>
    <w:rsid w:val="007A4E75"/>
    <w:rsid w:val="007C20E4"/>
    <w:rsid w:val="007F017D"/>
    <w:rsid w:val="007F4B3C"/>
    <w:rsid w:val="007F71E0"/>
    <w:rsid w:val="008014CF"/>
    <w:rsid w:val="00805D0E"/>
    <w:rsid w:val="00835647"/>
    <w:rsid w:val="008541C5"/>
    <w:rsid w:val="008D094A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A3D23"/>
    <w:rsid w:val="009B4480"/>
    <w:rsid w:val="009B5C3A"/>
    <w:rsid w:val="00A04BE7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6746"/>
    <w:rsid w:val="00CC3398"/>
    <w:rsid w:val="00CD1AFF"/>
    <w:rsid w:val="00CD61EF"/>
    <w:rsid w:val="00D15B72"/>
    <w:rsid w:val="00D349A3"/>
    <w:rsid w:val="00D427FD"/>
    <w:rsid w:val="00D56B4B"/>
    <w:rsid w:val="00D87213"/>
    <w:rsid w:val="00DA0ECB"/>
    <w:rsid w:val="00DA3BE8"/>
    <w:rsid w:val="00DA537E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4728A"/>
    <w:rsid w:val="00F62AC1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DDFB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FAFB-E628-4CE7-B801-7D004DEC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2021-08-30T13:34:00Z</cp:lastPrinted>
  <dcterms:created xsi:type="dcterms:W3CDTF">2021-08-30T13:27:00Z</dcterms:created>
  <dcterms:modified xsi:type="dcterms:W3CDTF">2021-08-30T16:25:00Z</dcterms:modified>
</cp:coreProperties>
</file>