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EA" w:rsidRDefault="005927EA" w:rsidP="005927EA">
      <w:pPr>
        <w:pStyle w:val="Cabealho"/>
        <w:tabs>
          <w:tab w:val="left" w:pos="2535"/>
        </w:tabs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>
        <w:rPr>
          <w:rFonts w:ascii="Times New Roman" w:hAnsi="Times New Roman" w:cs="Times New Roman"/>
          <w:bCs/>
          <w:sz w:val="24"/>
          <w:szCs w:val="24"/>
        </w:rPr>
        <w:t>Pauta nº 0</w:t>
      </w:r>
      <w:r w:rsidR="00DD365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0</w:t>
      </w:r>
      <w:r w:rsidR="00DD3652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/02/2021</w:t>
      </w:r>
    </w:p>
    <w:p w:rsidR="00E134CE" w:rsidRDefault="00E134CE" w:rsidP="005927EA">
      <w:pPr>
        <w:pStyle w:val="Cabealho"/>
        <w:tabs>
          <w:tab w:val="left" w:pos="2535"/>
        </w:tabs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D3652" w:rsidRDefault="00DD3652" w:rsidP="00DD3652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</w:t>
      </w:r>
      <w:r w:rsidRPr="00DE3BA3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DE3BA3">
        <w:rPr>
          <w:rFonts w:ascii="Times New Roman" w:hAnsi="Times New Roman"/>
          <w:b/>
          <w:sz w:val="24"/>
          <w:szCs w:val="24"/>
        </w:rPr>
        <w:t xml:space="preserve">rojeto de Lei nº </w:t>
      </w:r>
      <w:r>
        <w:rPr>
          <w:rFonts w:ascii="Times New Roman" w:hAnsi="Times New Roman"/>
          <w:b/>
          <w:sz w:val="24"/>
          <w:szCs w:val="24"/>
        </w:rPr>
        <w:t>09</w:t>
      </w:r>
      <w:r w:rsidRPr="00DE3BA3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1</w:t>
      </w:r>
      <w:r w:rsidRPr="00DE3BA3">
        <w:rPr>
          <w:rFonts w:ascii="Times New Roman" w:hAnsi="Times New Roman"/>
          <w:b/>
          <w:sz w:val="24"/>
          <w:szCs w:val="24"/>
        </w:rPr>
        <w:t xml:space="preserve"> do Executivo: </w:t>
      </w:r>
      <w:r w:rsidRPr="00DE3BA3">
        <w:rPr>
          <w:rFonts w:ascii="Times New Roman" w:hAnsi="Times New Roman"/>
          <w:bCs/>
          <w:sz w:val="24"/>
          <w:szCs w:val="24"/>
        </w:rPr>
        <w:t>Súmula: Abre um Crédito Adicional Especial e dá outras providências. Valor R$</w:t>
      </w:r>
      <w:r>
        <w:rPr>
          <w:rFonts w:ascii="Times New Roman" w:hAnsi="Times New Roman"/>
          <w:bCs/>
          <w:sz w:val="24"/>
          <w:szCs w:val="24"/>
        </w:rPr>
        <w:t>1.420.876,00 (Um milhão, quatrocentos e vinte mil, oitocentos e setenta e seis reais). Trata-se de diversos recursos vinculados a Assistência Social, os valores são provenientes de recursos federais via Fundo Nacional de Assistência Social, pontuais e de incremento decorrente da pandemia da Covid-19, e recursos estaduais via Fundo Estadual.</w:t>
      </w:r>
    </w:p>
    <w:p w:rsidR="00DD3652" w:rsidRDefault="00DD3652" w:rsidP="00DD3652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>
        <w:rPr>
          <w:rFonts w:eastAsia="Palatino Linotype"/>
          <w:b/>
          <w:sz w:val="24"/>
          <w:szCs w:val="24"/>
        </w:rPr>
        <w:t xml:space="preserve">(  </w:t>
      </w:r>
      <w:proofErr w:type="gramEnd"/>
      <w:r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DD3652" w:rsidRDefault="00DD3652" w:rsidP="00DD3652">
      <w:pPr>
        <w:spacing w:after="100" w:afterAutospacing="1" w:line="240" w:lineRule="auto"/>
        <w:contextualSpacing/>
        <w:jc w:val="both"/>
        <w:rPr>
          <w:bCs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D3652" w:rsidRDefault="00DD3652" w:rsidP="00DD3652">
      <w:pPr>
        <w:spacing w:after="100" w:afterAutospacing="1" w:line="276" w:lineRule="auto"/>
        <w:contextualSpacing/>
        <w:jc w:val="both"/>
        <w:rPr>
          <w:bCs/>
          <w:sz w:val="24"/>
          <w:szCs w:val="24"/>
        </w:rPr>
      </w:pPr>
      <w:r>
        <w:rPr>
          <w:b/>
          <w:caps/>
          <w:sz w:val="24"/>
          <w:szCs w:val="24"/>
        </w:rPr>
        <w:t>2</w:t>
      </w:r>
      <w:r w:rsidRPr="00DE3BA3">
        <w:rPr>
          <w:b/>
          <w:caps/>
          <w:sz w:val="24"/>
          <w:szCs w:val="24"/>
        </w:rPr>
        <w:t xml:space="preserve"> - P</w:t>
      </w:r>
      <w:r w:rsidRPr="00DE3BA3">
        <w:rPr>
          <w:b/>
          <w:sz w:val="24"/>
          <w:szCs w:val="24"/>
        </w:rPr>
        <w:t xml:space="preserve">rojeto de Lei nº </w:t>
      </w:r>
      <w:r>
        <w:rPr>
          <w:b/>
          <w:sz w:val="24"/>
          <w:szCs w:val="24"/>
        </w:rPr>
        <w:t>10</w:t>
      </w:r>
      <w:r w:rsidRPr="00DE3BA3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1</w:t>
      </w:r>
      <w:r w:rsidRPr="00DE3BA3">
        <w:rPr>
          <w:b/>
          <w:sz w:val="24"/>
          <w:szCs w:val="24"/>
        </w:rPr>
        <w:t xml:space="preserve"> do Executivo: </w:t>
      </w:r>
      <w:r w:rsidRPr="00DE3BA3">
        <w:rPr>
          <w:bCs/>
          <w:sz w:val="24"/>
          <w:szCs w:val="24"/>
        </w:rPr>
        <w:t>Súmula: Abre um Crédito Adicional Especial e dá outras providências. Valor R$</w:t>
      </w:r>
      <w:r>
        <w:rPr>
          <w:bCs/>
          <w:sz w:val="24"/>
          <w:szCs w:val="24"/>
        </w:rPr>
        <w:t>31.720,60 (Trinta e um mil, setecentos e vinte reais e sessenta centavos). Trata-se do repasse de convênio firmado junto ao Governo Estadual que visa a implantação do projeto de nominado Meu Campinho, sendo a medição final da obra.</w:t>
      </w:r>
    </w:p>
    <w:p w:rsidR="00DD3652" w:rsidRDefault="00DD3652" w:rsidP="00DD3652">
      <w:pPr>
        <w:spacing w:after="100" w:afterAutospacing="1" w:line="276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>
        <w:rPr>
          <w:rFonts w:eastAsia="Palatino Linotype"/>
          <w:b/>
          <w:sz w:val="24"/>
          <w:szCs w:val="24"/>
        </w:rPr>
        <w:t xml:space="preserve">(  </w:t>
      </w:r>
      <w:proofErr w:type="gramEnd"/>
      <w:r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DD3652" w:rsidRDefault="00DD3652" w:rsidP="00DD3652">
      <w:pPr>
        <w:spacing w:after="100" w:afterAutospacing="1" w:line="276" w:lineRule="auto"/>
        <w:contextualSpacing/>
        <w:jc w:val="both"/>
        <w:rPr>
          <w:bCs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aps/>
          <w:sz w:val="24"/>
          <w:szCs w:val="24"/>
        </w:rPr>
        <w:t>3</w:t>
      </w:r>
      <w:r w:rsidRPr="00DE3BA3">
        <w:rPr>
          <w:b/>
          <w:caps/>
          <w:sz w:val="24"/>
          <w:szCs w:val="24"/>
        </w:rPr>
        <w:t xml:space="preserve"> - P</w:t>
      </w:r>
      <w:r w:rsidRPr="00DE3BA3">
        <w:rPr>
          <w:b/>
          <w:sz w:val="24"/>
          <w:szCs w:val="24"/>
        </w:rPr>
        <w:t xml:space="preserve">rojeto de Lei nº </w:t>
      </w:r>
      <w:r>
        <w:rPr>
          <w:b/>
          <w:sz w:val="24"/>
          <w:szCs w:val="24"/>
        </w:rPr>
        <w:t>11</w:t>
      </w:r>
      <w:r w:rsidRPr="00DE3BA3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1</w:t>
      </w:r>
      <w:r w:rsidRPr="00DE3BA3">
        <w:rPr>
          <w:b/>
          <w:sz w:val="24"/>
          <w:szCs w:val="24"/>
        </w:rPr>
        <w:t xml:space="preserve"> do Executivo: </w:t>
      </w:r>
      <w:r w:rsidRPr="00DE3BA3">
        <w:rPr>
          <w:bCs/>
          <w:sz w:val="24"/>
          <w:szCs w:val="24"/>
        </w:rPr>
        <w:t>Súmula: Abre um Crédito Adicional Especial e dá outras providências. Valor R$</w:t>
      </w:r>
      <w:r>
        <w:rPr>
          <w:bCs/>
          <w:sz w:val="24"/>
          <w:szCs w:val="24"/>
        </w:rPr>
        <w:t xml:space="preserve"> 60.315,49 (Sessenta mil, trezentos e quinze reais e quarenta e nove centavos). Os recursos serão utilizados de acordo com o Programa Estadual de Qualificação dos Conselhos de Saúde, atendimento a Rede Materno Infantil - Rede Mãe Paranaense e para a aquisição de equipamentos de fisioterapia, conforme resolução nº 269/2016. Destaca-se que todos os recursos serão utilizados para dar melhores condições de atendimento aos pacientes na rede municipal.</w:t>
      </w:r>
    </w:p>
    <w:p w:rsidR="00DD3652" w:rsidRDefault="00DD3652" w:rsidP="00DD3652">
      <w:pPr>
        <w:spacing w:after="100" w:afterAutospacing="1" w:line="276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>
        <w:rPr>
          <w:rFonts w:eastAsia="Palatino Linotype"/>
          <w:b/>
          <w:sz w:val="24"/>
          <w:szCs w:val="24"/>
        </w:rPr>
        <w:t xml:space="preserve">(  </w:t>
      </w:r>
      <w:proofErr w:type="gramEnd"/>
      <w:r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DD3652" w:rsidRDefault="00DD3652" w:rsidP="00DD3652">
      <w:pPr>
        <w:spacing w:after="100" w:afterAutospacing="1" w:line="276" w:lineRule="auto"/>
        <w:contextualSpacing/>
        <w:jc w:val="both"/>
        <w:rPr>
          <w:bCs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aps/>
          <w:sz w:val="24"/>
          <w:szCs w:val="24"/>
        </w:rPr>
        <w:t>4</w:t>
      </w:r>
      <w:r w:rsidRPr="00DE3BA3">
        <w:rPr>
          <w:b/>
          <w:caps/>
          <w:sz w:val="24"/>
          <w:szCs w:val="24"/>
        </w:rPr>
        <w:t xml:space="preserve"> - P</w:t>
      </w:r>
      <w:r w:rsidRPr="00DE3BA3">
        <w:rPr>
          <w:b/>
          <w:sz w:val="24"/>
          <w:szCs w:val="24"/>
        </w:rPr>
        <w:t xml:space="preserve">rojeto de Lei nº </w:t>
      </w:r>
      <w:r>
        <w:rPr>
          <w:b/>
          <w:sz w:val="24"/>
          <w:szCs w:val="24"/>
        </w:rPr>
        <w:t>01</w:t>
      </w:r>
      <w:r w:rsidRPr="00DE3BA3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1</w:t>
      </w:r>
      <w:r w:rsidRPr="00DE3BA3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Legislativo</w:t>
      </w:r>
      <w:r w:rsidRPr="00DE3BA3">
        <w:rPr>
          <w:b/>
          <w:sz w:val="24"/>
          <w:szCs w:val="24"/>
        </w:rPr>
        <w:t xml:space="preserve">: </w:t>
      </w:r>
      <w:r w:rsidRPr="00DE3BA3">
        <w:rPr>
          <w:bCs/>
          <w:sz w:val="24"/>
          <w:szCs w:val="24"/>
        </w:rPr>
        <w:t>Súmula</w:t>
      </w:r>
      <w:r>
        <w:rPr>
          <w:bCs/>
          <w:sz w:val="24"/>
          <w:szCs w:val="24"/>
        </w:rPr>
        <w:t>: Dá a denominação de “Vera Vargas” ao Centro de Eventos, nesta cidade de Ivaiporã, Estado do Paraná.</w:t>
      </w:r>
    </w:p>
    <w:p w:rsidR="00DD3652" w:rsidRDefault="00DD3652" w:rsidP="00DD3652">
      <w:pPr>
        <w:spacing w:after="100" w:afterAutospacing="1" w:line="276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>
        <w:rPr>
          <w:rFonts w:eastAsia="Palatino Linotype"/>
          <w:b/>
          <w:sz w:val="24"/>
          <w:szCs w:val="24"/>
        </w:rPr>
        <w:t xml:space="preserve">(  </w:t>
      </w:r>
      <w:proofErr w:type="gramEnd"/>
      <w:r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DD3652" w:rsidRDefault="00DD3652" w:rsidP="00DD3652">
      <w:pPr>
        <w:spacing w:after="100" w:afterAutospacing="1" w:line="276" w:lineRule="auto"/>
        <w:contextualSpacing/>
        <w:jc w:val="both"/>
        <w:rPr>
          <w:bCs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aps/>
          <w:sz w:val="24"/>
          <w:szCs w:val="24"/>
        </w:rPr>
        <w:t>5</w:t>
      </w:r>
      <w:r w:rsidRPr="00DE3BA3">
        <w:rPr>
          <w:b/>
          <w:caps/>
          <w:sz w:val="24"/>
          <w:szCs w:val="24"/>
        </w:rPr>
        <w:t xml:space="preserve"> - P</w:t>
      </w:r>
      <w:r w:rsidRPr="00DE3BA3">
        <w:rPr>
          <w:b/>
          <w:sz w:val="24"/>
          <w:szCs w:val="24"/>
        </w:rPr>
        <w:t xml:space="preserve">rojeto de </w:t>
      </w:r>
      <w:r>
        <w:rPr>
          <w:b/>
          <w:sz w:val="24"/>
          <w:szCs w:val="24"/>
        </w:rPr>
        <w:t>Decreto</w:t>
      </w:r>
      <w:r w:rsidRPr="00DE3BA3">
        <w:rPr>
          <w:b/>
          <w:sz w:val="24"/>
          <w:szCs w:val="24"/>
        </w:rPr>
        <w:t xml:space="preserve"> nº </w:t>
      </w:r>
      <w:r>
        <w:rPr>
          <w:b/>
          <w:sz w:val="24"/>
          <w:szCs w:val="24"/>
        </w:rPr>
        <w:t>02</w:t>
      </w:r>
      <w:r w:rsidRPr="00DE3BA3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1</w:t>
      </w:r>
      <w:r w:rsidRPr="00DE3BA3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Legislativo</w:t>
      </w:r>
      <w:r w:rsidRPr="00DE3BA3">
        <w:rPr>
          <w:b/>
          <w:sz w:val="24"/>
          <w:szCs w:val="24"/>
        </w:rPr>
        <w:t xml:space="preserve">: </w:t>
      </w:r>
      <w:r w:rsidRPr="00DE3BA3">
        <w:rPr>
          <w:bCs/>
          <w:sz w:val="24"/>
          <w:szCs w:val="24"/>
        </w:rPr>
        <w:t>Súmula</w:t>
      </w:r>
      <w:r>
        <w:rPr>
          <w:bCs/>
          <w:sz w:val="24"/>
          <w:szCs w:val="24"/>
        </w:rPr>
        <w:t>: Referenda a doação de móveis ao Poder Executivo Municipal e dá outras providências.</w:t>
      </w:r>
    </w:p>
    <w:p w:rsidR="00DD3652" w:rsidRDefault="00DD3652" w:rsidP="00DD3652">
      <w:pPr>
        <w:spacing w:after="100" w:afterAutospacing="1" w:line="276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>
        <w:rPr>
          <w:rFonts w:eastAsia="Palatino Linotype"/>
          <w:b/>
          <w:sz w:val="24"/>
          <w:szCs w:val="24"/>
        </w:rPr>
        <w:t xml:space="preserve">(  </w:t>
      </w:r>
      <w:proofErr w:type="gramEnd"/>
      <w:r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DD3652" w:rsidRDefault="00DD3652" w:rsidP="00DD3652">
      <w:pPr>
        <w:spacing w:after="100" w:afterAutospacing="1" w:line="276" w:lineRule="auto"/>
        <w:contextualSpacing/>
        <w:jc w:val="both"/>
        <w:rPr>
          <w:rFonts w:eastAsia="Palatino Linotype"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sectPr w:rsidR="00DD3652" w:rsidSect="00DD3652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EC" w:rsidRDefault="004177EC" w:rsidP="005927EA">
      <w:pPr>
        <w:spacing w:after="0" w:line="240" w:lineRule="auto"/>
      </w:pPr>
      <w:r>
        <w:separator/>
      </w:r>
    </w:p>
  </w:endnote>
  <w:endnote w:type="continuationSeparator" w:id="0">
    <w:p w:rsidR="004177EC" w:rsidRDefault="004177EC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EC" w:rsidRDefault="004177EC" w:rsidP="005927EA">
      <w:pPr>
        <w:spacing w:after="0" w:line="240" w:lineRule="auto"/>
      </w:pPr>
      <w:r>
        <w:separator/>
      </w:r>
    </w:p>
  </w:footnote>
  <w:footnote w:type="continuationSeparator" w:id="0">
    <w:p w:rsidR="004177EC" w:rsidRDefault="004177EC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134CE" w:rsidRPr="00E134CE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134CE" w:rsidRPr="00E134CE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3F2785"/>
    <w:rsid w:val="004177EC"/>
    <w:rsid w:val="005927EA"/>
    <w:rsid w:val="005F68C5"/>
    <w:rsid w:val="00835647"/>
    <w:rsid w:val="00B70CAA"/>
    <w:rsid w:val="00DD3652"/>
    <w:rsid w:val="00E134CE"/>
    <w:rsid w:val="00E3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8262"/>
  <w15:chartTrackingRefBased/>
  <w15:docId w15:val="{F5A34B7D-BE67-40AF-95DD-CF58A83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5</cp:revision>
  <cp:lastPrinted>2021-02-05T18:08:00Z</cp:lastPrinted>
  <dcterms:created xsi:type="dcterms:W3CDTF">2021-02-05T17:02:00Z</dcterms:created>
  <dcterms:modified xsi:type="dcterms:W3CDTF">2021-02-05T18:08:00Z</dcterms:modified>
</cp:coreProperties>
</file>