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B" w:rsidRDefault="008F6D1B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7F7698">
        <w:rPr>
          <w:rFonts w:ascii="Times New Roman" w:hAnsi="Times New Roman" w:cs="Times New Roman"/>
          <w:bCs/>
          <w:sz w:val="24"/>
          <w:szCs w:val="24"/>
        </w:rPr>
        <w:t>9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F7698">
        <w:rPr>
          <w:rFonts w:ascii="Times New Roman" w:hAnsi="Times New Roman" w:cs="Times New Roman"/>
          <w:bCs/>
          <w:sz w:val="24"/>
          <w:szCs w:val="24"/>
        </w:rPr>
        <w:t>14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</w:t>
      </w:r>
      <w:r w:rsidR="000F63DA">
        <w:rPr>
          <w:rFonts w:ascii="Times New Roman" w:hAnsi="Times New Roman" w:cs="Times New Roman"/>
          <w:bCs/>
          <w:sz w:val="24"/>
          <w:szCs w:val="24"/>
        </w:rPr>
        <w:t>2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7F7698" w:rsidRPr="0003698A" w:rsidRDefault="00DD392C" w:rsidP="007F769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387CF7" w:rsidRPr="00527848">
        <w:rPr>
          <w:rFonts w:ascii="Times New Roman" w:hAnsi="Times New Roman"/>
          <w:b/>
          <w:caps/>
          <w:sz w:val="24"/>
          <w:szCs w:val="24"/>
        </w:rPr>
        <w:t xml:space="preserve"> - </w:t>
      </w:r>
      <w:r w:rsidR="007F7698" w:rsidRPr="0003698A">
        <w:rPr>
          <w:rFonts w:ascii="Times New Roman" w:hAnsi="Times New Roman"/>
          <w:b/>
          <w:sz w:val="24"/>
          <w:szCs w:val="24"/>
        </w:rPr>
        <w:t>Ofício nº 978/2021/PMI/GAB, da Prefeitura de Ivaiporã</w:t>
      </w:r>
      <w:r w:rsidR="007F7698" w:rsidRPr="0003698A">
        <w:rPr>
          <w:rFonts w:ascii="Times New Roman" w:hAnsi="Times New Roman"/>
          <w:sz w:val="24"/>
          <w:szCs w:val="24"/>
        </w:rPr>
        <w:t>, encaminhando cópia do Projeto de Lei do Executivo nº 70/2021, vetado parcialmente.</w:t>
      </w:r>
    </w:p>
    <w:p w:rsidR="00387CF7" w:rsidRPr="00DD2D51" w:rsidRDefault="00387CF7" w:rsidP="00387CF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47753C">
        <w:rPr>
          <w:rFonts w:ascii="Times New Roman" w:hAnsi="Times New Roman"/>
          <w:bCs/>
          <w:sz w:val="24"/>
          <w:szCs w:val="24"/>
        </w:rPr>
        <w:t>Autoriza</w:t>
      </w:r>
      <w:r>
        <w:rPr>
          <w:rFonts w:ascii="Times New Roman" w:hAnsi="Times New Roman"/>
          <w:bCs/>
          <w:sz w:val="24"/>
          <w:szCs w:val="24"/>
        </w:rPr>
        <w:t xml:space="preserve">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Default="007F7698" w:rsidP="007F769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03698A">
        <w:rPr>
          <w:rFonts w:ascii="Times New Roman" w:hAnsi="Times New Roman"/>
          <w:b/>
          <w:bCs/>
          <w:sz w:val="24"/>
          <w:szCs w:val="24"/>
        </w:rPr>
        <w:t xml:space="preserve">Mensagem Aditiva ao Projeto de Lei do Executivo nº 95/2021: </w:t>
      </w:r>
      <w:r w:rsidRPr="0003698A">
        <w:rPr>
          <w:rFonts w:ascii="Times New Roman" w:hAnsi="Times New Roman"/>
          <w:sz w:val="24"/>
          <w:szCs w:val="24"/>
        </w:rPr>
        <w:t xml:space="preserve">que dispões sobre a necessidade de alteração da redação do Art. 2º do Projeto de Lei nº 95/2021, que introduz alterações na Lei Municipal 2.872, de 13 de outubro de 2016, a qual dispõe sobre a Estrutura Administrativa da Prefeitura do Município de Ivaiporã/PR. 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Default="007F7698" w:rsidP="007F7698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036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698A">
        <w:rPr>
          <w:rFonts w:ascii="Times New Roman" w:hAnsi="Times New Roman"/>
          <w:b/>
          <w:sz w:val="24"/>
          <w:szCs w:val="24"/>
        </w:rPr>
        <w:t xml:space="preserve">– Projeto de Lei Complementar nº 05/2021 do Poder Executivo. Súmula: </w:t>
      </w:r>
      <w:r w:rsidRPr="0003698A">
        <w:rPr>
          <w:rFonts w:ascii="Times New Roman" w:hAnsi="Times New Roman"/>
          <w:bCs/>
          <w:sz w:val="24"/>
          <w:szCs w:val="24"/>
        </w:rPr>
        <w:t>Regulamenta as datas para o vencimento de alvarás e licenças municipais para o exercício de 2022, concede descontos, e dá outras providências. Além de conceder descontos, tende a corroborar com a iniciativa de regularização cadastral em nossa municipalidade.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 w:rsidRPr="0003698A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03698A">
        <w:rPr>
          <w:rFonts w:ascii="Times New Roman" w:hAnsi="Times New Roman"/>
          <w:b/>
          <w:sz w:val="24"/>
          <w:szCs w:val="24"/>
        </w:rPr>
        <w:t xml:space="preserve">rojeto de Lei nº 105/2021 do Executivo: </w:t>
      </w:r>
      <w:r w:rsidRPr="0003698A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R$2.000.000,00 (Dois milhões de reais). Tal recurso será empregado no recape com concreto betuminoso usinado a quente (CBUQ), em diversas ruas do município.</w:t>
      </w:r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6</w:t>
      </w:r>
      <w:r w:rsidRPr="0003698A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03698A">
        <w:rPr>
          <w:rFonts w:ascii="Times New Roman" w:hAnsi="Times New Roman"/>
          <w:b/>
          <w:sz w:val="24"/>
          <w:szCs w:val="24"/>
        </w:rPr>
        <w:t xml:space="preserve">rojeto de Lei nº 106/2021 do Executivo: </w:t>
      </w:r>
      <w:r w:rsidRPr="0003698A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R$2.000.000,00 (Dois milhões de reais). Tal recurso será empregado no recape com concreto betuminoso usinado a quente (CBUQ), em diversas ruas do município.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lastRenderedPageBreak/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36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698A">
        <w:rPr>
          <w:rFonts w:ascii="Times New Roman" w:hAnsi="Times New Roman"/>
          <w:b/>
          <w:sz w:val="24"/>
          <w:szCs w:val="24"/>
        </w:rPr>
        <w:t xml:space="preserve">– Projeto de Lei nº 108/2021 do Poder Executivo. Súmula: </w:t>
      </w:r>
      <w:r w:rsidRPr="0003698A">
        <w:rPr>
          <w:rFonts w:ascii="Times New Roman" w:hAnsi="Times New Roman"/>
          <w:bCs/>
          <w:sz w:val="24"/>
          <w:szCs w:val="24"/>
        </w:rPr>
        <w:t xml:space="preserve">Introduz alterações na Lei Municipal n° 3.325/2019, que dispõe sobre a proibição do trânsito de bicicletas, skates, patins, </w:t>
      </w:r>
      <w:proofErr w:type="spellStart"/>
      <w:r w:rsidRPr="0003698A">
        <w:rPr>
          <w:rFonts w:ascii="Times New Roman" w:hAnsi="Times New Roman"/>
          <w:bCs/>
          <w:sz w:val="24"/>
          <w:szCs w:val="24"/>
        </w:rPr>
        <w:t>rollers</w:t>
      </w:r>
      <w:proofErr w:type="spellEnd"/>
      <w:r w:rsidRPr="0003698A">
        <w:rPr>
          <w:rFonts w:ascii="Times New Roman" w:hAnsi="Times New Roman"/>
          <w:bCs/>
          <w:sz w:val="24"/>
          <w:szCs w:val="24"/>
        </w:rPr>
        <w:t>, patinetes e cães sem equipamentos de segurança nas pistas de caminhada dos Parques Ambientais, Lagos e nas Praças do Município de Ivaiporã, e dá outras providências.</w:t>
      </w:r>
      <w:r w:rsidRPr="0003698A">
        <w:rPr>
          <w:rFonts w:ascii="Times New Roman" w:hAnsi="Times New Roman"/>
          <w:b/>
          <w:sz w:val="24"/>
          <w:szCs w:val="24"/>
        </w:rPr>
        <w:t xml:space="preserve"> </w:t>
      </w:r>
      <w:r w:rsidRPr="0003698A">
        <w:rPr>
          <w:rFonts w:ascii="Times New Roman" w:hAnsi="Times New Roman"/>
          <w:bCs/>
          <w:sz w:val="24"/>
          <w:szCs w:val="24"/>
        </w:rPr>
        <w:t xml:space="preserve">Anterior a revitalização, o local possuía somente uma pista para a revitalização de caminhada e corrida, porém, diante do clamor da população e em especial dos ciclistas, foi construída uma ciclovia (pista vermelha) em torno do lago, o que possibilita o trânsito de skates, patins, </w:t>
      </w:r>
      <w:proofErr w:type="spellStart"/>
      <w:r w:rsidRPr="0003698A">
        <w:rPr>
          <w:rFonts w:ascii="Times New Roman" w:hAnsi="Times New Roman"/>
          <w:bCs/>
          <w:sz w:val="24"/>
          <w:szCs w:val="24"/>
        </w:rPr>
        <w:t>rollers</w:t>
      </w:r>
      <w:proofErr w:type="spellEnd"/>
      <w:r w:rsidRPr="0003698A">
        <w:rPr>
          <w:rFonts w:ascii="Times New Roman" w:hAnsi="Times New Roman"/>
          <w:bCs/>
          <w:sz w:val="24"/>
          <w:szCs w:val="24"/>
        </w:rPr>
        <w:t>, patinetes, porém a necessidade de legalizar o uso da ciclovia (pista vermelha) do Parque Ambiental Jardim Botânico.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369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698A">
        <w:rPr>
          <w:rFonts w:ascii="Times New Roman" w:hAnsi="Times New Roman"/>
          <w:b/>
          <w:sz w:val="24"/>
          <w:szCs w:val="24"/>
        </w:rPr>
        <w:t xml:space="preserve">– Projeto de Lei nº 109/2021 do Poder Executivo. Súmula: </w:t>
      </w:r>
      <w:r w:rsidRPr="0003698A">
        <w:rPr>
          <w:rFonts w:ascii="Times New Roman" w:hAnsi="Times New Roman"/>
          <w:bCs/>
          <w:sz w:val="24"/>
          <w:szCs w:val="24"/>
        </w:rPr>
        <w:t>Dispõe sobre a concessão de incentivos à inovação e à pesquisa científica e tecnológica no ambiente produtivo, social e ambiental e dá outras providências no âmbito do Município de Ivaiporã/PR, conforme o disposto nas Leis Federais nº 10.973/2004 e alterações, e 13.243/2016, no que couber e dá outras providências. empreendedorismo, faz-se necessário criar um ambiente de negócios para garantir uma estrutura básica para a implantação e a manutenção de empresas de tecnologia, além de buscar entrar no chamado mercado 4.0, com um ambiente favorável, pois as empresas de tecnologia, que fazem parte da indústria verde, trazem o sucesso monetário, aumento de renda e qualidade de vida, também sendo responsável por uma melhora considerável na arrecadação municipal, vendo que as grandes empresas do mundo são empresas com visão de futuro ligadas a tecnologia, para criar e fomentar o conceito AGRITEC em Ivaiporã, especializando-se na tropicalização de soluções inovadoras para nossa região.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9</w:t>
      </w:r>
      <w:r w:rsidRPr="0003698A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03698A">
        <w:rPr>
          <w:rFonts w:ascii="Times New Roman" w:hAnsi="Times New Roman"/>
          <w:b/>
          <w:sz w:val="24"/>
          <w:szCs w:val="24"/>
        </w:rPr>
        <w:t>rojeto de Lei nº 47/2021 do Legislativo: Autoria: Antônio Vila Real</w:t>
      </w:r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Jaffer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Guilherme </w:t>
      </w:r>
      <w:proofErr w:type="spellStart"/>
      <w:r>
        <w:rPr>
          <w:rFonts w:ascii="Times New Roman" w:hAnsi="Times New Roman"/>
          <w:b/>
          <w:sz w:val="24"/>
          <w:szCs w:val="24"/>
        </w:rPr>
        <w:t>Saganski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Ferreira</w:t>
      </w:r>
      <w:r w:rsidRPr="0003698A">
        <w:rPr>
          <w:rFonts w:ascii="Times New Roman" w:hAnsi="Times New Roman"/>
          <w:b/>
          <w:sz w:val="24"/>
          <w:szCs w:val="24"/>
        </w:rPr>
        <w:t xml:space="preserve">. Súmula: </w:t>
      </w:r>
      <w:r w:rsidRPr="0003698A">
        <w:rPr>
          <w:rFonts w:ascii="Times New Roman" w:hAnsi="Times New Roman"/>
          <w:bCs/>
          <w:sz w:val="24"/>
          <w:szCs w:val="24"/>
        </w:rPr>
        <w:t>Institui, no Município de Ivaiporã, a obrigatoriedade em toda e qualquer construção, reconstrução e reforma, efetuada por particulares ou entidade pública no Município de Ivaiporã em área para estacionamento para clientes nas zonas comerciais.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7F7698" w:rsidRPr="0003698A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F7698" w:rsidRDefault="007F7698" w:rsidP="007F769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10</w:t>
      </w:r>
      <w:r w:rsidRPr="0003698A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03698A">
        <w:rPr>
          <w:rFonts w:ascii="Times New Roman" w:hAnsi="Times New Roman"/>
          <w:b/>
          <w:sz w:val="24"/>
          <w:szCs w:val="24"/>
        </w:rPr>
        <w:t xml:space="preserve">rojeto de Lei nº 48/2021 do Legislativo: Autoria: </w:t>
      </w:r>
      <w:proofErr w:type="spellStart"/>
      <w:r w:rsidRPr="0003698A">
        <w:rPr>
          <w:rFonts w:ascii="Times New Roman" w:hAnsi="Times New Roman"/>
          <w:b/>
          <w:sz w:val="24"/>
          <w:szCs w:val="24"/>
        </w:rPr>
        <w:t>Josane</w:t>
      </w:r>
      <w:proofErr w:type="spellEnd"/>
      <w:r w:rsidRPr="0003698A">
        <w:rPr>
          <w:rFonts w:ascii="Times New Roman" w:hAnsi="Times New Roman"/>
          <w:b/>
          <w:sz w:val="24"/>
          <w:szCs w:val="24"/>
        </w:rPr>
        <w:t xml:space="preserve"> Gorete </w:t>
      </w:r>
      <w:proofErr w:type="spellStart"/>
      <w:r w:rsidRPr="0003698A">
        <w:rPr>
          <w:rFonts w:ascii="Times New Roman" w:hAnsi="Times New Roman"/>
          <w:b/>
          <w:sz w:val="24"/>
          <w:szCs w:val="24"/>
        </w:rPr>
        <w:t>Disner</w:t>
      </w:r>
      <w:proofErr w:type="spellEnd"/>
      <w:r w:rsidRPr="0003698A">
        <w:rPr>
          <w:rFonts w:ascii="Times New Roman" w:hAnsi="Times New Roman"/>
          <w:b/>
          <w:sz w:val="24"/>
          <w:szCs w:val="24"/>
        </w:rPr>
        <w:t xml:space="preserve"> Teixeira. </w:t>
      </w:r>
      <w:r w:rsidRPr="0003698A">
        <w:rPr>
          <w:rFonts w:ascii="Times New Roman" w:hAnsi="Times New Roman"/>
          <w:bCs/>
          <w:sz w:val="24"/>
          <w:szCs w:val="24"/>
        </w:rPr>
        <w:t>Dispõe sobre o desenvolvimento do Programa Inclusão Digital na Terceira Idade para a população do Município de Ivaiporã, Estado do Paraná.</w:t>
      </w:r>
    </w:p>
    <w:p w:rsidR="007F7698" w:rsidRPr="00DD2D51" w:rsidRDefault="007F7698" w:rsidP="007F769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7F7698" w:rsidP="007F7698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87CF7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BD" w:rsidRDefault="00AC11BD" w:rsidP="005927EA">
      <w:pPr>
        <w:spacing w:after="0" w:line="240" w:lineRule="auto"/>
      </w:pPr>
      <w:r>
        <w:separator/>
      </w:r>
    </w:p>
  </w:endnote>
  <w:endnote w:type="continuationSeparator" w:id="0">
    <w:p w:rsidR="00AC11BD" w:rsidRDefault="00AC11B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BD" w:rsidRDefault="00AC11BD" w:rsidP="005927EA">
      <w:pPr>
        <w:spacing w:after="0" w:line="240" w:lineRule="auto"/>
      </w:pPr>
      <w:r>
        <w:separator/>
      </w:r>
    </w:p>
  </w:footnote>
  <w:footnote w:type="continuationSeparator" w:id="0">
    <w:p w:rsidR="00AC11BD" w:rsidRDefault="00AC11B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F7698" w:rsidRPr="007F769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F7698" w:rsidRPr="007F769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34E36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52627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26FE"/>
    <w:rsid w:val="007946A3"/>
    <w:rsid w:val="007A4E75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35647"/>
    <w:rsid w:val="008541C5"/>
    <w:rsid w:val="00864431"/>
    <w:rsid w:val="00882D5B"/>
    <w:rsid w:val="008916BC"/>
    <w:rsid w:val="008D094A"/>
    <w:rsid w:val="008D298F"/>
    <w:rsid w:val="008F6D1B"/>
    <w:rsid w:val="00905722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C11BD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CE2E90"/>
    <w:rsid w:val="00D02690"/>
    <w:rsid w:val="00D15B72"/>
    <w:rsid w:val="00D229C0"/>
    <w:rsid w:val="00D33154"/>
    <w:rsid w:val="00D349A3"/>
    <w:rsid w:val="00D36EAC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A29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6CDF-13A6-4AC6-86D5-812F282A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2021-12-14T13:29:00Z</cp:lastPrinted>
  <dcterms:created xsi:type="dcterms:W3CDTF">2021-12-14T13:21:00Z</dcterms:created>
  <dcterms:modified xsi:type="dcterms:W3CDTF">2021-12-14T13:29:00Z</dcterms:modified>
</cp:coreProperties>
</file>