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Default="005927EA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>
        <w:rPr>
          <w:rFonts w:ascii="Times New Roman" w:hAnsi="Times New Roman" w:cs="Times New Roman"/>
          <w:bCs/>
          <w:sz w:val="24"/>
          <w:szCs w:val="24"/>
        </w:rPr>
        <w:t>Pauta nº 0</w:t>
      </w:r>
      <w:r w:rsidR="00B43F63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43F63">
        <w:rPr>
          <w:rFonts w:ascii="Times New Roman" w:hAnsi="Times New Roman" w:cs="Times New Roman"/>
          <w:bCs/>
          <w:sz w:val="24"/>
          <w:szCs w:val="24"/>
        </w:rPr>
        <w:t>12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/0</w:t>
      </w:r>
      <w:r w:rsidR="00940DDF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Default="00E134CE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0565" w:rsidRDefault="00B43F63" w:rsidP="00A60565">
      <w:pPr>
        <w:spacing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A60565">
        <w:rPr>
          <w:b/>
          <w:sz w:val="24"/>
          <w:szCs w:val="24"/>
        </w:rPr>
        <w:t xml:space="preserve"> – Ofício nº 278/2021/PMI/DMAO, da Prefeitura de Ivaiporã</w:t>
      </w:r>
      <w:r w:rsidR="00A60565">
        <w:rPr>
          <w:sz w:val="24"/>
          <w:szCs w:val="24"/>
        </w:rPr>
        <w:t>, encaminhando cópia do Projeto de Lei nº 02/2021, vetado integralmente.</w:t>
      </w:r>
    </w:p>
    <w:p w:rsidR="00A60565" w:rsidRDefault="00A60565" w:rsidP="00A60565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r>
        <w:rPr>
          <w:rFonts w:eastAsia="Palatino Linotype"/>
          <w:b/>
          <w:sz w:val="24"/>
          <w:szCs w:val="24"/>
        </w:rPr>
        <w:t>(   ) Legislação             (     ) Finanças               (     ) Obras                (     ) Educação</w:t>
      </w:r>
    </w:p>
    <w:p w:rsidR="00A60565" w:rsidRDefault="00A60565" w:rsidP="00A60565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B4480" w:rsidRDefault="00B43F63" w:rsidP="009B4480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>
        <w:rPr>
          <w:b/>
          <w:caps/>
          <w:sz w:val="24"/>
          <w:szCs w:val="24"/>
        </w:rPr>
        <w:t>2</w:t>
      </w:r>
      <w:r w:rsidR="009B4480">
        <w:rPr>
          <w:b/>
          <w:caps/>
          <w:sz w:val="24"/>
          <w:szCs w:val="24"/>
        </w:rPr>
        <w:t xml:space="preserve"> - P</w:t>
      </w:r>
      <w:r w:rsidR="009B4480">
        <w:rPr>
          <w:b/>
          <w:sz w:val="24"/>
          <w:szCs w:val="24"/>
        </w:rPr>
        <w:t xml:space="preserve">rojeto de Lei nº 08/2021 do Executivo: </w:t>
      </w:r>
      <w:r w:rsidR="009B4480">
        <w:rPr>
          <w:bCs/>
          <w:sz w:val="24"/>
          <w:szCs w:val="24"/>
        </w:rPr>
        <w:t>Súmula: Fixa o valor da diária do Prefeito, Vice-Prefeito, Diretores, Procuradores, Controlador Interno, Assessores, Gerentes e Servidores do Poder Executivo Municipal, e dá outras providências.</w:t>
      </w:r>
    </w:p>
    <w:p w:rsidR="009B4480" w:rsidRDefault="009B4480" w:rsidP="009B4480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r>
        <w:rPr>
          <w:rFonts w:eastAsia="Palatino Linotype"/>
          <w:b/>
          <w:sz w:val="24"/>
          <w:szCs w:val="24"/>
        </w:rPr>
        <w:t>(   ) Legislação             (     ) Finanças               (     ) Obras                (     ) Educação</w:t>
      </w:r>
    </w:p>
    <w:p w:rsidR="00B43F63" w:rsidRDefault="009B4480" w:rsidP="00B43F63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- P</w:t>
      </w:r>
      <w:r>
        <w:rPr>
          <w:b/>
          <w:sz w:val="24"/>
          <w:szCs w:val="24"/>
        </w:rPr>
        <w:t xml:space="preserve">rojeto de Lei nº 24/2021 do Executivo: </w:t>
      </w:r>
      <w:r>
        <w:rPr>
          <w:bCs/>
          <w:sz w:val="24"/>
          <w:szCs w:val="24"/>
        </w:rPr>
        <w:t>Súmula: Abre um Crédito Adicional Especial e dá outras providências. Valor R$ 30.000,00 (Trinta mil reais). Abertura de dotação tem a finalidade de se antecipar a possíveis execuções que podem ocorrer devido a existência de processos judiciais, de servidores municipais do Departamento de Educação.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r>
        <w:rPr>
          <w:rFonts w:eastAsia="Palatino Linotype"/>
          <w:b/>
          <w:sz w:val="24"/>
          <w:szCs w:val="24"/>
        </w:rPr>
        <w:t>(   ) Legislação             (     ) Finanças               (     ) Obras                (     ) Educação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- P</w:t>
      </w:r>
      <w:r>
        <w:rPr>
          <w:b/>
          <w:sz w:val="24"/>
          <w:szCs w:val="24"/>
        </w:rPr>
        <w:t xml:space="preserve">rojeto de Lei nº 26/2021 do Executivo: </w:t>
      </w:r>
      <w:r>
        <w:rPr>
          <w:bCs/>
          <w:sz w:val="24"/>
          <w:szCs w:val="24"/>
        </w:rPr>
        <w:t>Súmula: Abre um Crédito Adicional Especial e dá outras providências. Valor R$ 38.422,90 (Trinta e oito mil quatrocentos e vinte e dois reais e noventa centavos). Devolução de saldo de Termo de Compromisso nº 1.688/2011 do Governo Federal, que possuía como finalidade a edificação de uma escola de educação infantil tipo C. Os valores a serem devolvidos, se referem a rendimentos de aplicação e saldo residual do convênio, que não podem ser utilizados para outros fins.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r>
        <w:rPr>
          <w:rFonts w:eastAsia="Palatino Linotype"/>
          <w:b/>
          <w:sz w:val="24"/>
          <w:szCs w:val="24"/>
        </w:rPr>
        <w:t>(   ) Legislação             (     ) Finanças               (     ) Obras                (     ) Educação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r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- P</w:t>
      </w:r>
      <w:r>
        <w:rPr>
          <w:b/>
          <w:sz w:val="24"/>
          <w:szCs w:val="24"/>
        </w:rPr>
        <w:t xml:space="preserve">rojeto de Lei nº 27/2021 do Executivo: </w:t>
      </w:r>
      <w:r>
        <w:rPr>
          <w:bCs/>
          <w:sz w:val="24"/>
          <w:szCs w:val="24"/>
        </w:rPr>
        <w:t>Súmula: Abre um Crédito Adicional Especial e dá outras providências. Valor R$556,80 (Quinhentos e cinquenta e seis reais e oitenta centavos). Devolução de saldo de Termo de Convênio nº 749/2017 – SEDU, que possuía como finalidade a construção de um campo de grama sintética no Bairro Monte Castelo. Os valores a serem devolvidos, se referem a rendimentos de aplicação e saldo residual do convênio, que não podem ser utilizados para outros fins.</w:t>
      </w:r>
      <w:r w:rsidRPr="00B43F63">
        <w:rPr>
          <w:rFonts w:eastAsia="Palatino Linotype"/>
          <w:b/>
          <w:sz w:val="24"/>
          <w:szCs w:val="24"/>
        </w:rPr>
        <w:t xml:space="preserve"> 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r>
        <w:rPr>
          <w:rFonts w:eastAsia="Palatino Linotype"/>
          <w:b/>
          <w:sz w:val="24"/>
          <w:szCs w:val="24"/>
        </w:rPr>
        <w:t>(   ) Legislação             (     ) Finanças               (     ) Obras                (     ) Educação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b/>
          <w:caps/>
          <w:sz w:val="24"/>
          <w:szCs w:val="24"/>
        </w:rPr>
      </w:pP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b/>
          <w:caps/>
          <w:sz w:val="24"/>
          <w:szCs w:val="24"/>
        </w:rPr>
      </w:pP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b/>
          <w:caps/>
          <w:sz w:val="24"/>
          <w:szCs w:val="24"/>
        </w:rPr>
      </w:pP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b/>
          <w:caps/>
          <w:sz w:val="24"/>
          <w:szCs w:val="24"/>
        </w:rPr>
      </w:pP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b/>
          <w:caps/>
          <w:sz w:val="24"/>
          <w:szCs w:val="24"/>
        </w:rPr>
      </w:pP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>6</w:t>
      </w:r>
      <w:r>
        <w:rPr>
          <w:b/>
          <w:caps/>
          <w:sz w:val="24"/>
          <w:szCs w:val="24"/>
        </w:rPr>
        <w:t xml:space="preserve"> - P</w:t>
      </w:r>
      <w:r>
        <w:rPr>
          <w:b/>
          <w:sz w:val="24"/>
          <w:szCs w:val="24"/>
        </w:rPr>
        <w:t xml:space="preserve">rojeto de Lei nº 28/2021 do Executivo: </w:t>
      </w:r>
      <w:r>
        <w:rPr>
          <w:bCs/>
          <w:sz w:val="24"/>
          <w:szCs w:val="24"/>
        </w:rPr>
        <w:t>Súmula: Abre um Crédito Adicional Especial e dá outras providências. Valor R$ 702.253,87 (Setecentos e dois mil, duzentos e cinquenta e três reais e oitenta e sete centavos). Trata-se do repasse de programas ligados a saúde, principalmente recursos a serem utilizados nas ações de combate a pandemia de COVID-19.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r>
        <w:rPr>
          <w:rFonts w:eastAsia="Palatino Linotype"/>
          <w:b/>
          <w:sz w:val="24"/>
          <w:szCs w:val="24"/>
        </w:rPr>
        <w:t>(   ) Legislação             (     ) Finanças               (     ) Obras                (     ) Educação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4"/>
          <w:szCs w:val="24"/>
        </w:rPr>
        <w:t>_</w:t>
      </w:r>
      <w:r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- P</w:t>
      </w:r>
      <w:r>
        <w:rPr>
          <w:b/>
          <w:sz w:val="24"/>
          <w:szCs w:val="24"/>
        </w:rPr>
        <w:t xml:space="preserve">rojeto de Lei nº 05/2021 do Legislativo: Autor: Antônio Vila Real: </w:t>
      </w:r>
      <w:r w:rsidRPr="005F3699">
        <w:rPr>
          <w:bCs/>
          <w:sz w:val="24"/>
          <w:szCs w:val="24"/>
        </w:rPr>
        <w:t>Súmula:</w:t>
      </w:r>
      <w:r>
        <w:rPr>
          <w:b/>
          <w:sz w:val="24"/>
          <w:szCs w:val="24"/>
        </w:rPr>
        <w:t xml:space="preserve"> </w:t>
      </w:r>
      <w:r w:rsidRPr="00B455C2">
        <w:rPr>
          <w:bCs/>
          <w:sz w:val="24"/>
          <w:szCs w:val="24"/>
        </w:rPr>
        <w:t>Dispõe</w:t>
      </w:r>
      <w:r>
        <w:rPr>
          <w:bCs/>
          <w:sz w:val="24"/>
          <w:szCs w:val="24"/>
        </w:rPr>
        <w:t xml:space="preserve"> sobre a prioridade dos profissionais da limpeza urbana e coleta de lixo (garis), em receber as vacinas destinadas a imunizar a população contra a Covid-19, no município de Ivaiporã e dá outras providências.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r>
        <w:rPr>
          <w:rFonts w:eastAsia="Palatino Linotype"/>
          <w:b/>
          <w:sz w:val="24"/>
          <w:szCs w:val="24"/>
        </w:rPr>
        <w:t>(   ) Legislação             (     ) Finanças               (     ) Obras                (     ) Educação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4"/>
          <w:szCs w:val="24"/>
        </w:rPr>
        <w:t>_</w:t>
      </w:r>
      <w:r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</w:t>
      </w:r>
      <w:r w:rsidRPr="007D6400">
        <w:rPr>
          <w:b/>
          <w:bCs/>
          <w:sz w:val="24"/>
          <w:szCs w:val="24"/>
        </w:rPr>
        <w:t>- Projeto de Lei nº</w:t>
      </w:r>
      <w:r>
        <w:rPr>
          <w:b/>
          <w:bCs/>
          <w:sz w:val="24"/>
          <w:szCs w:val="24"/>
        </w:rPr>
        <w:t xml:space="preserve"> </w:t>
      </w:r>
      <w:r w:rsidRPr="007D6400">
        <w:rPr>
          <w:b/>
          <w:bCs/>
          <w:sz w:val="24"/>
          <w:szCs w:val="24"/>
        </w:rPr>
        <w:t>06/2021 do Legislativo: Autor</w:t>
      </w:r>
      <w:r>
        <w:rPr>
          <w:b/>
          <w:bCs/>
          <w:sz w:val="24"/>
          <w:szCs w:val="24"/>
        </w:rPr>
        <w:t>:</w:t>
      </w:r>
      <w:r w:rsidRPr="007D6400">
        <w:rPr>
          <w:b/>
          <w:bCs/>
          <w:sz w:val="24"/>
          <w:szCs w:val="24"/>
        </w:rPr>
        <w:t xml:space="preserve"> Fernando Rodrigues Dorta.</w:t>
      </w:r>
      <w:r>
        <w:rPr>
          <w:sz w:val="24"/>
          <w:szCs w:val="24"/>
        </w:rPr>
        <w:t xml:space="preserve"> </w:t>
      </w:r>
      <w:r w:rsidRPr="007D6400">
        <w:rPr>
          <w:sz w:val="24"/>
          <w:szCs w:val="24"/>
        </w:rPr>
        <w:t>Súmula: Estabelece como atividades essenciais aquelas desenvolvidas pelas academias de ginástica e musculação, artes marciais, escolas de dança, escolas de iniciação esportiva e personal trainer no município de Ivaiporã-Estado do Paraná, e</w:t>
      </w:r>
      <w:r w:rsidRPr="007D6400">
        <w:rPr>
          <w:b/>
          <w:bCs/>
          <w:sz w:val="24"/>
          <w:szCs w:val="24"/>
        </w:rPr>
        <w:t xml:space="preserve"> </w:t>
      </w:r>
      <w:r w:rsidRPr="007D6400">
        <w:rPr>
          <w:sz w:val="24"/>
          <w:szCs w:val="24"/>
        </w:rPr>
        <w:t>dá outras providências.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r>
        <w:rPr>
          <w:rFonts w:eastAsia="Palatino Linotype"/>
          <w:b/>
          <w:sz w:val="24"/>
          <w:szCs w:val="24"/>
        </w:rPr>
        <w:t>(   ) Legislação             (     ) Finanças               (     ) Obras                (     ) Educação</w:t>
      </w:r>
    </w:p>
    <w:p w:rsidR="00B43F63" w:rsidRPr="00656A8D" w:rsidRDefault="00B43F63" w:rsidP="00B43F63">
      <w:pPr>
        <w:spacing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4"/>
          <w:szCs w:val="24"/>
        </w:rPr>
        <w:t>_</w:t>
      </w:r>
      <w:r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</w:t>
      </w:r>
      <w:r w:rsidRPr="007D6400">
        <w:rPr>
          <w:b/>
          <w:bCs/>
          <w:sz w:val="24"/>
          <w:szCs w:val="24"/>
        </w:rPr>
        <w:t>- Projeto de Lei nº</w:t>
      </w:r>
      <w:r>
        <w:rPr>
          <w:b/>
          <w:bCs/>
          <w:sz w:val="24"/>
          <w:szCs w:val="24"/>
        </w:rPr>
        <w:t xml:space="preserve"> </w:t>
      </w:r>
      <w:r w:rsidRPr="007D6400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7</w:t>
      </w:r>
      <w:r w:rsidRPr="007D6400">
        <w:rPr>
          <w:b/>
          <w:bCs/>
          <w:sz w:val="24"/>
          <w:szCs w:val="24"/>
        </w:rPr>
        <w:t>/2021 do Legislativo: Autor</w:t>
      </w:r>
      <w:r>
        <w:rPr>
          <w:b/>
          <w:bCs/>
          <w:sz w:val="24"/>
          <w:szCs w:val="24"/>
        </w:rPr>
        <w:t xml:space="preserve">: Antônio Vila Real. </w:t>
      </w:r>
      <w:r w:rsidRPr="00656A8D">
        <w:rPr>
          <w:sz w:val="24"/>
          <w:szCs w:val="24"/>
        </w:rPr>
        <w:t>Súmula: Dispõe sobre a prioridade das pessoas com deficiência, em receber as vacinas destinadas a imunizar a população contra a Covid-19, no município de Ivaiporã e dá outras providências.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r>
        <w:rPr>
          <w:rFonts w:eastAsia="Palatino Linotype"/>
          <w:b/>
          <w:sz w:val="24"/>
          <w:szCs w:val="24"/>
        </w:rPr>
        <w:t>(   ) Legislação             (     ) Finanças               (     ) Obras                (     ) Educação</w:t>
      </w:r>
    </w:p>
    <w:p w:rsidR="00B43F63" w:rsidRDefault="00B43F63" w:rsidP="00B43F63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4"/>
          <w:szCs w:val="24"/>
        </w:rPr>
        <w:t>_</w:t>
      </w:r>
    </w:p>
    <w:p w:rsidR="004D76E9" w:rsidRPr="0031490E" w:rsidRDefault="004D76E9" w:rsidP="0031490E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</w:p>
    <w:sectPr w:rsidR="004D76E9" w:rsidRPr="0031490E" w:rsidSect="00DD3652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C2F" w:rsidRDefault="00560C2F" w:rsidP="005927EA">
      <w:pPr>
        <w:spacing w:after="0" w:line="240" w:lineRule="auto"/>
      </w:pPr>
      <w:r>
        <w:separator/>
      </w:r>
    </w:p>
  </w:endnote>
  <w:endnote w:type="continuationSeparator" w:id="0">
    <w:p w:rsidR="00560C2F" w:rsidRDefault="00560C2F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C2F" w:rsidRDefault="00560C2F" w:rsidP="005927EA">
      <w:pPr>
        <w:spacing w:after="0" w:line="240" w:lineRule="auto"/>
      </w:pPr>
      <w:r>
        <w:separator/>
      </w:r>
    </w:p>
  </w:footnote>
  <w:footnote w:type="continuationSeparator" w:id="0">
    <w:p w:rsidR="00560C2F" w:rsidRDefault="00560C2F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43F63" w:rsidRPr="00B43F63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43F63" w:rsidRPr="00B43F63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B50C7"/>
    <w:rsid w:val="001950D7"/>
    <w:rsid w:val="001C078C"/>
    <w:rsid w:val="001F0C6D"/>
    <w:rsid w:val="001F65D5"/>
    <w:rsid w:val="0031490E"/>
    <w:rsid w:val="00387AFF"/>
    <w:rsid w:val="003F2785"/>
    <w:rsid w:val="004177EC"/>
    <w:rsid w:val="004D76E9"/>
    <w:rsid w:val="00523717"/>
    <w:rsid w:val="00560C2F"/>
    <w:rsid w:val="005927EA"/>
    <w:rsid w:val="005B0A6D"/>
    <w:rsid w:val="005F68C5"/>
    <w:rsid w:val="00610C9C"/>
    <w:rsid w:val="006E32B1"/>
    <w:rsid w:val="007F017D"/>
    <w:rsid w:val="00805D0E"/>
    <w:rsid w:val="00835647"/>
    <w:rsid w:val="008D094A"/>
    <w:rsid w:val="00922927"/>
    <w:rsid w:val="00926641"/>
    <w:rsid w:val="0094015D"/>
    <w:rsid w:val="00940DDF"/>
    <w:rsid w:val="00967898"/>
    <w:rsid w:val="009A3D23"/>
    <w:rsid w:val="009B4480"/>
    <w:rsid w:val="009B5C3A"/>
    <w:rsid w:val="00A60565"/>
    <w:rsid w:val="00A66464"/>
    <w:rsid w:val="00AB46D2"/>
    <w:rsid w:val="00AD2047"/>
    <w:rsid w:val="00B167EB"/>
    <w:rsid w:val="00B43F63"/>
    <w:rsid w:val="00B46E15"/>
    <w:rsid w:val="00B70CAA"/>
    <w:rsid w:val="00B85905"/>
    <w:rsid w:val="00C05B99"/>
    <w:rsid w:val="00C553D7"/>
    <w:rsid w:val="00C767ED"/>
    <w:rsid w:val="00C86746"/>
    <w:rsid w:val="00D349A3"/>
    <w:rsid w:val="00DA0ECB"/>
    <w:rsid w:val="00DD3652"/>
    <w:rsid w:val="00E04305"/>
    <w:rsid w:val="00E134CE"/>
    <w:rsid w:val="00E219F8"/>
    <w:rsid w:val="00E3154A"/>
    <w:rsid w:val="00E66AF9"/>
    <w:rsid w:val="00EB543B"/>
    <w:rsid w:val="00F205E1"/>
    <w:rsid w:val="00F41889"/>
    <w:rsid w:val="00F82BF0"/>
    <w:rsid w:val="00F9063F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F48B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2</cp:revision>
  <cp:lastPrinted>2021-03-29T19:01:00Z</cp:lastPrinted>
  <dcterms:created xsi:type="dcterms:W3CDTF">2021-04-12T12:04:00Z</dcterms:created>
  <dcterms:modified xsi:type="dcterms:W3CDTF">2021-04-12T12:04:00Z</dcterms:modified>
</cp:coreProperties>
</file>